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A70" w:rsidRPr="00FE19E5" w:rsidRDefault="00A16A70" w:rsidP="00DC61E7">
      <w:pPr>
        <w:spacing w:after="3"/>
        <w:ind w:right="-28"/>
        <w:jc w:val="center"/>
        <w:rPr>
          <w:rFonts w:ascii="Tahoma" w:hAnsi="Tahoma" w:cs="Tahoma"/>
          <w:b/>
          <w:sz w:val="22"/>
          <w:szCs w:val="22"/>
        </w:rPr>
      </w:pPr>
      <w:r w:rsidRPr="00FE19E5">
        <w:rPr>
          <w:rFonts w:ascii="Tahoma" w:hAnsi="Tahoma" w:cs="Tahoma"/>
          <w:b/>
          <w:sz w:val="22"/>
          <w:szCs w:val="22"/>
        </w:rPr>
        <w:t>Договор  поставки</w:t>
      </w:r>
    </w:p>
    <w:p w:rsidR="001D32AC" w:rsidRPr="00FE19E5" w:rsidRDefault="00A16A70" w:rsidP="00DC61E7">
      <w:pPr>
        <w:spacing w:after="3"/>
        <w:ind w:right="-28"/>
        <w:jc w:val="center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№</w:t>
      </w:r>
      <w:sdt>
        <w:sdtPr>
          <w:rPr>
            <w:rStyle w:val="27"/>
            <w:rFonts w:ascii="Tahoma" w:hAnsi="Tahoma" w:cs="Tahoma"/>
            <w:sz w:val="22"/>
            <w:szCs w:val="22"/>
          </w:rPr>
          <w:id w:val="-827128507"/>
          <w:placeholder>
            <w:docPart w:val="DefaultPlaceholder_1082065158"/>
          </w:placeholder>
        </w:sdtPr>
        <w:sdtEndPr>
          <w:rPr>
            <w:rStyle w:val="27"/>
          </w:rPr>
        </w:sdtEndPr>
        <w:sdtContent>
          <w:bookmarkStart w:id="0" w:name="_GoBack"/>
          <w:r w:rsidR="00D71E95" w:rsidRPr="00FE19E5">
            <w:rPr>
              <w:rStyle w:val="27"/>
              <w:rFonts w:ascii="Tahoma" w:hAnsi="Tahoma" w:cs="Tahoma"/>
              <w:sz w:val="22"/>
              <w:szCs w:val="22"/>
            </w:rPr>
            <w:t>____</w:t>
          </w:r>
          <w:bookmarkEnd w:id="0"/>
        </w:sdtContent>
      </w:sdt>
    </w:p>
    <w:p w:rsidR="00A16A70" w:rsidRPr="00FE19E5" w:rsidRDefault="00A16A70" w:rsidP="00D71E95">
      <w:pPr>
        <w:spacing w:after="3"/>
        <w:ind w:right="-28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г. Каменск - Уральский                 </w:t>
      </w:r>
      <w:r w:rsidR="00D71E95" w:rsidRPr="00FE19E5">
        <w:rPr>
          <w:rFonts w:ascii="Tahoma" w:hAnsi="Tahoma" w:cs="Tahoma"/>
          <w:sz w:val="22"/>
          <w:szCs w:val="22"/>
        </w:rPr>
        <w:t xml:space="preserve">                             </w:t>
      </w:r>
      <w:r w:rsidRPr="00FE19E5">
        <w:rPr>
          <w:rFonts w:ascii="Tahoma" w:hAnsi="Tahoma" w:cs="Tahoma"/>
          <w:sz w:val="22"/>
          <w:szCs w:val="22"/>
        </w:rPr>
        <w:t xml:space="preserve">                                </w:t>
      </w:r>
      <w:sdt>
        <w:sdtPr>
          <w:rPr>
            <w:rStyle w:val="29"/>
            <w:rFonts w:ascii="Tahoma" w:hAnsi="Tahoma" w:cs="Tahoma"/>
            <w:sz w:val="22"/>
            <w:szCs w:val="22"/>
          </w:rPr>
          <w:id w:val="1917041584"/>
          <w:placeholder>
            <w:docPart w:val="DefaultPlaceholder_1082065158"/>
          </w:placeholder>
          <w:temporary/>
        </w:sdtPr>
        <w:sdtEndPr>
          <w:rPr>
            <w:rStyle w:val="29"/>
          </w:rPr>
        </w:sdtEndPr>
        <w:sdtContent>
          <w:r w:rsidRPr="00FE19E5">
            <w:rPr>
              <w:rStyle w:val="29"/>
              <w:rFonts w:ascii="Tahoma" w:hAnsi="Tahoma" w:cs="Tahoma"/>
              <w:sz w:val="22"/>
              <w:szCs w:val="22"/>
            </w:rPr>
            <w:t>«___»  ___________20</w:t>
          </w:r>
          <w:r w:rsidR="001D32AC" w:rsidRPr="00FE19E5">
            <w:rPr>
              <w:rStyle w:val="29"/>
              <w:rFonts w:ascii="Tahoma" w:hAnsi="Tahoma" w:cs="Tahoma"/>
              <w:sz w:val="22"/>
              <w:szCs w:val="22"/>
            </w:rPr>
            <w:t>24</w:t>
          </w:r>
          <w:r w:rsidRPr="00FE19E5">
            <w:rPr>
              <w:rStyle w:val="29"/>
              <w:rFonts w:ascii="Tahoma" w:hAnsi="Tahoma" w:cs="Tahoma"/>
              <w:sz w:val="22"/>
              <w:szCs w:val="22"/>
            </w:rPr>
            <w:t>г.</w:t>
          </w:r>
        </w:sdtContent>
      </w:sdt>
    </w:p>
    <w:p w:rsidR="00A16A70" w:rsidRPr="00FE19E5" w:rsidRDefault="00A16A70" w:rsidP="00760FDA">
      <w:pPr>
        <w:spacing w:after="3"/>
        <w:ind w:right="-56" w:firstLine="709"/>
        <w:jc w:val="both"/>
        <w:rPr>
          <w:rFonts w:ascii="Tahoma" w:hAnsi="Tahoma" w:cs="Tahoma"/>
          <w:sz w:val="22"/>
          <w:szCs w:val="22"/>
        </w:rPr>
      </w:pPr>
    </w:p>
    <w:p w:rsidR="00A16A70" w:rsidRPr="00FE19E5" w:rsidRDefault="00326CDD" w:rsidP="00760FDA">
      <w:pPr>
        <w:spacing w:after="3"/>
        <w:ind w:right="-56" w:firstLine="709"/>
        <w:jc w:val="both"/>
        <w:rPr>
          <w:rFonts w:ascii="Tahoma" w:hAnsi="Tahoma" w:cs="Tahoma"/>
          <w:sz w:val="22"/>
          <w:szCs w:val="22"/>
        </w:rPr>
      </w:pPr>
      <w:sdt>
        <w:sdtPr>
          <w:rPr>
            <w:rStyle w:val="af9"/>
            <w:rFonts w:ascii="Tahoma" w:hAnsi="Tahoma" w:cs="Tahoma"/>
            <w:sz w:val="22"/>
            <w:szCs w:val="22"/>
          </w:rPr>
          <w:alias w:val="ttt"/>
          <w:tag w:val="trter"/>
          <w:id w:val="-308857695"/>
          <w:placeholder>
            <w:docPart w:val="DefaultPlaceholder_1082065158"/>
          </w:placeholder>
        </w:sdtPr>
        <w:sdtEndPr>
          <w:rPr>
            <w:rStyle w:val="af9"/>
          </w:rPr>
        </w:sdtEndPr>
        <w:sdtContent>
          <w:r w:rsidR="00A16A70" w:rsidRPr="00FE19E5">
            <w:rPr>
              <w:rStyle w:val="af9"/>
              <w:rFonts w:ascii="Tahoma" w:hAnsi="Tahoma" w:cs="Tahoma"/>
              <w:sz w:val="22"/>
              <w:szCs w:val="22"/>
            </w:rPr>
            <w:t>______________________________________________________________________</w:t>
          </w:r>
        </w:sdtContent>
      </w:sdt>
      <w:r w:rsidR="00A16A70" w:rsidRPr="00FE19E5">
        <w:rPr>
          <w:rFonts w:ascii="Tahoma" w:hAnsi="Tahoma" w:cs="Tahoma"/>
          <w:sz w:val="22"/>
          <w:szCs w:val="22"/>
        </w:rPr>
        <w:t xml:space="preserve">, именуемое в дальнейшем  «Поставщик», в лице </w:t>
      </w:r>
      <w:r w:rsidR="00A16A70" w:rsidRPr="00FE19E5">
        <w:rPr>
          <w:rStyle w:val="29"/>
          <w:rFonts w:ascii="Tahoma" w:hAnsi="Tahoma" w:cs="Tahoma"/>
          <w:sz w:val="22"/>
          <w:szCs w:val="22"/>
        </w:rPr>
        <w:t>_</w:t>
      </w:r>
      <w:r w:rsidR="00322CA0" w:rsidRPr="00FE19E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529453642"/>
          <w:placeholder>
            <w:docPart w:val="4522D27CB8574243B9F1A0AC0CBA6740"/>
          </w:placeholder>
        </w:sdtPr>
        <w:sdtEndPr/>
        <w:sdtContent>
          <w:r w:rsidR="00322CA0" w:rsidRPr="00FE19E5">
            <w:rPr>
              <w:rFonts w:ascii="Tahoma" w:hAnsi="Tahoma" w:cs="Tahoma"/>
              <w:sz w:val="22"/>
              <w:szCs w:val="22"/>
              <w:shd w:val="clear" w:color="auto" w:fill="D9D9D9" w:themeFill="background1" w:themeFillShade="D9"/>
            </w:rPr>
            <w:t>______________________________________________________________________</w:t>
          </w:r>
        </w:sdtContent>
      </w:sdt>
      <w:r w:rsidR="00A16A70" w:rsidRPr="00FE19E5">
        <w:rPr>
          <w:rFonts w:ascii="Tahoma" w:hAnsi="Tahoma" w:cs="Tahoma"/>
          <w:sz w:val="22"/>
          <w:szCs w:val="22"/>
        </w:rPr>
        <w:t xml:space="preserve">, действующего на основании  </w:t>
      </w:r>
      <w:sdt>
        <w:sdtPr>
          <w:rPr>
            <w:rFonts w:ascii="Tahoma" w:hAnsi="Tahoma" w:cs="Tahoma"/>
            <w:sz w:val="22"/>
            <w:szCs w:val="22"/>
          </w:rPr>
          <w:id w:val="-749815337"/>
          <w:placeholder>
            <w:docPart w:val="EBB880002C994A36A11774AF0C4A6AA8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от ____ № _______" w:value="Доверенности от ____ № _______"/>
          </w:comboBox>
        </w:sdtPr>
        <w:sdtEndPr/>
        <w:sdtContent>
          <w:r w:rsidR="00D71E95" w:rsidRPr="00FE19E5">
            <w:rPr>
              <w:rStyle w:val="afa"/>
              <w:rFonts w:ascii="Tahoma" w:eastAsiaTheme="minorHAnsi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D71E95" w:rsidRPr="00FE19E5">
            <w:rPr>
              <w:rStyle w:val="afa"/>
              <w:rFonts w:ascii="Tahoma" w:eastAsiaTheme="minorHAnsi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D71E95" w:rsidRPr="00FE19E5">
        <w:rPr>
          <w:rFonts w:ascii="Tahoma" w:hAnsi="Tahoma" w:cs="Tahoma"/>
          <w:sz w:val="22"/>
          <w:szCs w:val="22"/>
        </w:rPr>
        <w:t>,</w:t>
      </w:r>
      <w:r w:rsidR="00A16A70" w:rsidRPr="00FE19E5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A16A70" w:rsidRPr="00FE19E5">
        <w:rPr>
          <w:rFonts w:ascii="Tahoma" w:hAnsi="Tahoma" w:cs="Tahoma"/>
          <w:sz w:val="22"/>
          <w:szCs w:val="22"/>
        </w:rPr>
        <w:t>с</w:t>
      </w:r>
      <w:proofErr w:type="gramEnd"/>
      <w:r w:rsidR="00A16A70" w:rsidRPr="00FE19E5">
        <w:rPr>
          <w:rFonts w:ascii="Tahoma" w:hAnsi="Tahoma" w:cs="Tahoma"/>
          <w:sz w:val="22"/>
          <w:szCs w:val="22"/>
        </w:rPr>
        <w:t xml:space="preserve"> одной стороны, и </w:t>
      </w:r>
    </w:p>
    <w:p w:rsidR="00A16A70" w:rsidRPr="00FE19E5" w:rsidRDefault="00D471B7" w:rsidP="00760FDA">
      <w:pPr>
        <w:spacing w:after="3"/>
        <w:ind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А</w:t>
      </w:r>
      <w:r w:rsidR="00A16A70" w:rsidRPr="00FE19E5">
        <w:rPr>
          <w:rFonts w:ascii="Tahoma" w:hAnsi="Tahoma" w:cs="Tahoma"/>
          <w:sz w:val="22"/>
          <w:szCs w:val="22"/>
        </w:rPr>
        <w:t xml:space="preserve">кционерное общество «Каменск-Уральский </w:t>
      </w:r>
      <w:r w:rsidR="001D32AC" w:rsidRPr="00FE19E5">
        <w:rPr>
          <w:rFonts w:ascii="Tahoma" w:hAnsi="Tahoma" w:cs="Tahoma"/>
          <w:sz w:val="22"/>
          <w:szCs w:val="22"/>
        </w:rPr>
        <w:t xml:space="preserve">металлургический </w:t>
      </w:r>
      <w:r w:rsidR="00A16A70" w:rsidRPr="00FE19E5">
        <w:rPr>
          <w:rFonts w:ascii="Tahoma" w:hAnsi="Tahoma" w:cs="Tahoma"/>
          <w:sz w:val="22"/>
          <w:szCs w:val="22"/>
        </w:rPr>
        <w:t>завод (АО «КУМ</w:t>
      </w:r>
      <w:r w:rsidR="001D32AC" w:rsidRPr="00FE19E5">
        <w:rPr>
          <w:rFonts w:ascii="Tahoma" w:hAnsi="Tahoma" w:cs="Tahoma"/>
          <w:sz w:val="22"/>
          <w:szCs w:val="22"/>
        </w:rPr>
        <w:t>З</w:t>
      </w:r>
      <w:r w:rsidR="00A16A70" w:rsidRPr="00FE19E5">
        <w:rPr>
          <w:rFonts w:ascii="Tahoma" w:hAnsi="Tahoma" w:cs="Tahoma"/>
          <w:sz w:val="22"/>
          <w:szCs w:val="22"/>
        </w:rPr>
        <w:t>»), именуемое в дальнейшем «Покупатель»,  в лице</w:t>
      </w:r>
      <w:r w:rsidR="00784C0C" w:rsidRPr="00FE19E5">
        <w:rPr>
          <w:rStyle w:val="29"/>
          <w:rFonts w:ascii="Tahoma" w:hAnsi="Tahoma" w:cs="Tahoma"/>
          <w:sz w:val="22"/>
          <w:szCs w:val="22"/>
        </w:rPr>
        <w:t>_</w:t>
      </w:r>
      <w:r w:rsidR="00784C0C" w:rsidRPr="00FE19E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644012947"/>
          <w:placeholder>
            <w:docPart w:val="BE5E29170C044E54A19E26502CA4C1E4"/>
          </w:placeholder>
        </w:sdtPr>
        <w:sdtEndPr/>
        <w:sdtContent>
          <w:r w:rsidR="00784C0C" w:rsidRPr="00FE19E5">
            <w:rPr>
              <w:rFonts w:ascii="Tahoma" w:hAnsi="Tahoma" w:cs="Tahoma"/>
              <w:sz w:val="22"/>
              <w:szCs w:val="22"/>
              <w:shd w:val="clear" w:color="auto" w:fill="D9D9D9" w:themeFill="background1" w:themeFillShade="D9"/>
            </w:rPr>
            <w:t>______________________________________________________________</w:t>
          </w:r>
        </w:sdtContent>
      </w:sdt>
      <w:r w:rsidR="00A16A70" w:rsidRPr="00FE19E5">
        <w:rPr>
          <w:rFonts w:ascii="Tahoma" w:hAnsi="Tahoma" w:cs="Tahoma"/>
          <w:sz w:val="22"/>
          <w:szCs w:val="22"/>
        </w:rPr>
        <w:t xml:space="preserve">, действующего на основании </w:t>
      </w:r>
      <w:sdt>
        <w:sdtPr>
          <w:rPr>
            <w:rFonts w:ascii="Tahoma" w:hAnsi="Tahoma" w:cs="Tahoma"/>
            <w:sz w:val="22"/>
            <w:szCs w:val="22"/>
          </w:rPr>
          <w:id w:val="-296843663"/>
          <w:placeholder>
            <w:docPart w:val="97374FF7673A4CE1845885140AC8BE40"/>
          </w:placeholder>
          <w:showingPlcHdr/>
          <w:comboBox>
            <w:listItem w:value="Выберите элемент."/>
            <w:listItem w:displayText="Устава" w:value="Устава"/>
            <w:listItem w:displayText="доверенности № 2024/КУМЗ-3 от  02.04.2024 г." w:value="доверенности № 2024/КУМЗ-3 от  02.04.2024 г."/>
          </w:comboBox>
        </w:sdtPr>
        <w:sdtEndPr/>
        <w:sdtContent>
          <w:r w:rsidR="00D71E95" w:rsidRPr="00FE19E5">
            <w:rPr>
              <w:rStyle w:val="afa"/>
              <w:rFonts w:ascii="Tahoma" w:eastAsiaTheme="minorHAnsi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Выберите элемент</w:t>
          </w:r>
          <w:proofErr w:type="gramStart"/>
          <w:r w:rsidR="00D71E95" w:rsidRPr="00FE19E5">
            <w:rPr>
              <w:rStyle w:val="afa"/>
              <w:rFonts w:ascii="Tahoma" w:eastAsiaTheme="minorHAnsi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.</w:t>
          </w:r>
          <w:proofErr w:type="gramEnd"/>
        </w:sdtContent>
      </w:sdt>
      <w:r w:rsidR="00A16A70" w:rsidRPr="00FE19E5">
        <w:rPr>
          <w:rFonts w:ascii="Tahoma" w:hAnsi="Tahoma" w:cs="Tahoma"/>
          <w:sz w:val="22"/>
          <w:szCs w:val="22"/>
        </w:rPr>
        <w:t xml:space="preserve">, </w:t>
      </w:r>
      <w:bookmarkStart w:id="1" w:name="OLE_LINK2"/>
      <w:bookmarkStart w:id="2" w:name="OLE_LINK3"/>
      <w:r w:rsidR="00A16A70" w:rsidRPr="00FE19E5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A16A70" w:rsidRPr="00FE19E5">
        <w:rPr>
          <w:rFonts w:ascii="Tahoma" w:hAnsi="Tahoma" w:cs="Tahoma"/>
          <w:sz w:val="22"/>
          <w:szCs w:val="22"/>
        </w:rPr>
        <w:t>с</w:t>
      </w:r>
      <w:proofErr w:type="gramEnd"/>
      <w:r w:rsidR="00A16A70" w:rsidRPr="00FE19E5">
        <w:rPr>
          <w:rFonts w:ascii="Tahoma" w:hAnsi="Tahoma" w:cs="Tahoma"/>
          <w:sz w:val="22"/>
          <w:szCs w:val="22"/>
        </w:rPr>
        <w:t xml:space="preserve"> другой стороны, </w:t>
      </w:r>
      <w:bookmarkEnd w:id="1"/>
      <w:bookmarkEnd w:id="2"/>
      <w:r w:rsidR="00A16A70" w:rsidRPr="00FE19E5">
        <w:rPr>
          <w:rFonts w:ascii="Tahoma" w:hAnsi="Tahoma" w:cs="Tahoma"/>
          <w:sz w:val="22"/>
          <w:szCs w:val="22"/>
        </w:rPr>
        <w:t>договорились о нижеследующем:</w:t>
      </w:r>
    </w:p>
    <w:p w:rsidR="00A16A70" w:rsidRPr="00FE19E5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Предмет договора</w:t>
      </w:r>
    </w:p>
    <w:p w:rsidR="00A16A70" w:rsidRPr="00FE19E5" w:rsidRDefault="00A16A70" w:rsidP="00760FDA">
      <w:pPr>
        <w:numPr>
          <w:ilvl w:val="1"/>
          <w:numId w:val="4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Поставщик обязуется поставить Покупателю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, а Покупатель обязуется принять и оплатить его в соответствии с условиями настоящего Договора.</w:t>
      </w:r>
    </w:p>
    <w:p w:rsidR="00A16A70" w:rsidRPr="00FE19E5" w:rsidRDefault="00A16A70" w:rsidP="00760FDA">
      <w:pPr>
        <w:numPr>
          <w:ilvl w:val="1"/>
          <w:numId w:val="4"/>
        </w:numPr>
        <w:tabs>
          <w:tab w:val="left" w:pos="360"/>
        </w:tabs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Наименование, количество, цена, сроки и порядок поставки, порядок и сроки оплаты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а, указываются в Спецификациях, которые являются неотъемлемой частью настоящего Договора. </w:t>
      </w:r>
    </w:p>
    <w:p w:rsidR="00A16A70" w:rsidRPr="00FE19E5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 xml:space="preserve">Качество </w:t>
      </w:r>
      <w:r w:rsidR="007D7F28" w:rsidRPr="00FE19E5">
        <w:rPr>
          <w:rFonts w:ascii="Tahoma" w:hAnsi="Tahoma" w:cs="Tahoma"/>
          <w:szCs w:val="22"/>
        </w:rPr>
        <w:t>Товар</w:t>
      </w:r>
      <w:r w:rsidRPr="00FE19E5">
        <w:rPr>
          <w:rFonts w:ascii="Tahoma" w:hAnsi="Tahoma" w:cs="Tahoma"/>
          <w:szCs w:val="22"/>
        </w:rPr>
        <w:t>а</w:t>
      </w:r>
    </w:p>
    <w:p w:rsidR="00A16A70" w:rsidRPr="00FE19E5" w:rsidRDefault="00A16A70" w:rsidP="00760FDA">
      <w:pPr>
        <w:numPr>
          <w:ilvl w:val="1"/>
          <w:numId w:val="2"/>
        </w:numPr>
        <w:tabs>
          <w:tab w:val="left" w:pos="0"/>
        </w:tabs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Качество и комплектность поставляемого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а, его маркировка, тара и упаковка должны соответствовать действующим в Российской Федерации стандартам, техническим условиям или иной нормативно-технической документации.</w:t>
      </w:r>
    </w:p>
    <w:p w:rsidR="00A16A70" w:rsidRPr="00FE19E5" w:rsidRDefault="00A16A70" w:rsidP="00D71E95">
      <w:pPr>
        <w:pStyle w:val="af7"/>
        <w:numPr>
          <w:ilvl w:val="1"/>
          <w:numId w:val="2"/>
        </w:numPr>
        <w:tabs>
          <w:tab w:val="clear" w:pos="643"/>
          <w:tab w:val="num" w:pos="0"/>
        </w:tabs>
        <w:spacing w:after="3"/>
        <w:ind w:left="0" w:firstLine="709"/>
        <w:jc w:val="both"/>
        <w:rPr>
          <w:rFonts w:ascii="Tahoma" w:eastAsia="SimSun" w:hAnsi="Tahoma" w:cs="Tahoma"/>
          <w:sz w:val="22"/>
          <w:szCs w:val="22"/>
        </w:rPr>
      </w:pPr>
      <w:r w:rsidRPr="00FE19E5">
        <w:rPr>
          <w:rFonts w:ascii="Tahoma" w:eastAsia="SimSun" w:hAnsi="Tahoma" w:cs="Tahoma"/>
          <w:sz w:val="22"/>
          <w:szCs w:val="22"/>
        </w:rPr>
        <w:t xml:space="preserve">Поставщик обязан одновременно с </w:t>
      </w:r>
      <w:r w:rsidR="007D7F28" w:rsidRPr="00FE19E5">
        <w:rPr>
          <w:rFonts w:ascii="Tahoma" w:eastAsia="SimSun" w:hAnsi="Tahoma" w:cs="Tahoma"/>
          <w:sz w:val="22"/>
          <w:szCs w:val="22"/>
        </w:rPr>
        <w:t>Товаром</w:t>
      </w:r>
      <w:r w:rsidRPr="00FE19E5">
        <w:rPr>
          <w:rFonts w:ascii="Tahoma" w:eastAsia="SimSun" w:hAnsi="Tahoma" w:cs="Tahoma"/>
          <w:sz w:val="22"/>
          <w:szCs w:val="22"/>
        </w:rPr>
        <w:t xml:space="preserve"> передать Покупателю (грузополучателю) относящиеся к </w:t>
      </w:r>
      <w:r w:rsidR="007D7F28" w:rsidRPr="00FE19E5">
        <w:rPr>
          <w:rFonts w:ascii="Tahoma" w:eastAsia="SimSun" w:hAnsi="Tahoma" w:cs="Tahoma"/>
          <w:sz w:val="22"/>
          <w:szCs w:val="22"/>
        </w:rPr>
        <w:t>Товар</w:t>
      </w:r>
      <w:r w:rsidR="00807FA8" w:rsidRPr="00FE19E5">
        <w:rPr>
          <w:rFonts w:ascii="Tahoma" w:eastAsia="SimSun" w:hAnsi="Tahoma" w:cs="Tahoma"/>
          <w:sz w:val="22"/>
          <w:szCs w:val="22"/>
        </w:rPr>
        <w:t>у</w:t>
      </w:r>
      <w:r w:rsidR="00D71E95" w:rsidRPr="00FE19E5">
        <w:rPr>
          <w:rFonts w:ascii="Tahoma" w:eastAsia="SimSun" w:hAnsi="Tahoma" w:cs="Tahoma"/>
          <w:sz w:val="22"/>
          <w:szCs w:val="22"/>
        </w:rPr>
        <w:t xml:space="preserve"> следующие</w:t>
      </w:r>
      <w:r w:rsidRPr="00FE19E5">
        <w:rPr>
          <w:rFonts w:ascii="Tahoma" w:eastAsia="SimSun" w:hAnsi="Tahoma" w:cs="Tahoma"/>
          <w:sz w:val="22"/>
          <w:szCs w:val="22"/>
        </w:rPr>
        <w:t xml:space="preserve"> документы:</w:t>
      </w:r>
    </w:p>
    <w:sdt>
      <w:sdtPr>
        <w:rPr>
          <w:rFonts w:ascii="Tahoma" w:hAnsi="Tahoma" w:cs="Tahoma"/>
          <w:sz w:val="22"/>
          <w:szCs w:val="22"/>
        </w:rPr>
        <w:id w:val="1409874880"/>
        <w:placeholder>
          <w:docPart w:val="DefaultPlaceholder_1082065158"/>
        </w:placeholder>
      </w:sdtPr>
      <w:sdtEndPr/>
      <w:sdtContent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- технический паспорт (если предусмотрен для данного вида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>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сертификат / паспорт качества, заверенный печатью ОТК;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сертификат соответствия (декларацию о соответствии) на поставляем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ый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(если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подлежит обязательной сертификации);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- сертификат соответствия (для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иностранного происхождения);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- сертификат о добровольной сертификации (если Поставщик провел сертификацию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в органах сертификации);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сертификат пожарной безопасности на поставляем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ый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(если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подлежит обязательной сертификации в области пожарной безопасности);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- письмо компетентного органа, подтверждающее, что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не подлежит обязательной сертификации (отказное письмо) (для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не подлежащей обязательной сертификации);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proofErr w:type="gramStart"/>
          <w:r w:rsidRPr="00FE19E5">
            <w:rPr>
              <w:rFonts w:ascii="Tahoma" w:hAnsi="Tahoma" w:cs="Tahoma"/>
              <w:sz w:val="22"/>
              <w:szCs w:val="22"/>
            </w:rPr>
            <w:t xml:space="preserve">- свидетельство о государственной регистрации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(СГР ТС) (если предусмотрен для</w:t>
          </w:r>
          <w:proofErr w:type="gramEnd"/>
          <w:r w:rsidRPr="00FE19E5">
            <w:rPr>
              <w:rFonts w:ascii="Tahoma" w:hAnsi="Tahoma" w:cs="Tahoma"/>
              <w:sz w:val="22"/>
              <w:szCs w:val="22"/>
            </w:rPr>
            <w:t xml:space="preserve"> данного вида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>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протокол испытаний, по требованию Покупателя;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- техническую документацию, регламентирующую требования </w:t>
          </w:r>
          <w:proofErr w:type="gramStart"/>
          <w:r w:rsidRPr="00FE19E5">
            <w:rPr>
              <w:rFonts w:ascii="Tahoma" w:hAnsi="Tahoma" w:cs="Tahoma"/>
              <w:sz w:val="22"/>
              <w:szCs w:val="22"/>
            </w:rPr>
            <w:t>к</w:t>
          </w:r>
          <w:proofErr w:type="gramEnd"/>
          <w:r w:rsidRPr="00FE19E5">
            <w:rPr>
              <w:rFonts w:ascii="Tahoma" w:hAnsi="Tahoma" w:cs="Tahoma"/>
              <w:sz w:val="22"/>
              <w:szCs w:val="22"/>
            </w:rPr>
            <w:t xml:space="preserve">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>, в соответствии с которой она была изготовлена (ТУ, СТО) (по требованию Покупателя)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- инструкцию (правила) по эксплуатации (применению) и хранению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(если это требуется исходя из специфики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Товара</w:t>
          </w:r>
          <w:r w:rsidRPr="00FE19E5">
            <w:rPr>
              <w:rFonts w:ascii="Tahoma" w:hAnsi="Tahoma" w:cs="Tahoma"/>
              <w:sz w:val="22"/>
              <w:szCs w:val="22"/>
            </w:rPr>
            <w:t>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упаковочный лист.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 xml:space="preserve">На поставляемые средства измерения, испытательное оборудование и средства контроля одновременно с </w:t>
          </w:r>
          <w:r w:rsidR="007D7F28" w:rsidRPr="00FE19E5">
            <w:rPr>
              <w:rFonts w:ascii="Tahoma" w:hAnsi="Tahoma" w:cs="Tahoma"/>
              <w:sz w:val="22"/>
              <w:szCs w:val="22"/>
            </w:rPr>
            <w:t>Товаром</w:t>
          </w:r>
          <w:r w:rsidRPr="00FE19E5">
            <w:rPr>
              <w:rFonts w:ascii="Tahoma" w:hAnsi="Tahoma" w:cs="Tahoma"/>
              <w:sz w:val="22"/>
              <w:szCs w:val="22"/>
            </w:rPr>
            <w:t xml:space="preserve"> должны быть предоставлены: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сертификат об утверждении типа средств измерения, при использовании в сферах распространения ГМК и Н (Государственный метрологический контроль и надзор);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паспорт на средства измерения, испытательное оборудование и средства контроля, подтверждающего соответствие метрологическим нормам и требованиям, методики поверки при использовании средств измерения вне сфер ГМК и Н;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паспорт завода-изготовителя на средства измерения и испытательное оборудование, техническое описание, инструкция по эксплуатации, методика поверки средств измерений как раздел в составе эксплуатационной документации или в виде самостоятельного документа;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lastRenderedPageBreak/>
            <w:t>- техническая документация предприятия-изготовителя на средства контроля с указанием первоначальных значений нормируемых характеристик;</w:t>
          </w:r>
        </w:p>
        <w:p w:rsidR="00A16A70" w:rsidRPr="00FE19E5" w:rsidRDefault="00A16A70" w:rsidP="00D71E95">
          <w:pPr>
            <w:shd w:val="clear" w:color="auto" w:fill="D9D9D9" w:themeFill="background1" w:themeFillShade="D9"/>
            <w:spacing w:after="3"/>
            <w:ind w:firstLine="709"/>
            <w:jc w:val="both"/>
            <w:rPr>
              <w:rFonts w:ascii="Tahoma" w:hAnsi="Tahoma" w:cs="Tahoma"/>
              <w:sz w:val="22"/>
              <w:szCs w:val="22"/>
            </w:rPr>
          </w:pPr>
          <w:r w:rsidRPr="00FE19E5">
            <w:rPr>
              <w:rFonts w:ascii="Tahoma" w:hAnsi="Tahoma" w:cs="Tahoma"/>
              <w:sz w:val="22"/>
              <w:szCs w:val="22"/>
            </w:rPr>
            <w:t>- действующее свидетельство о поверке на средства измерения, либо отметка в паспорте предприятия-изготовителя о поверке, если Спецификацией предусмотрено условие о наличии поверки.</w:t>
          </w:r>
        </w:p>
      </w:sdtContent>
    </w:sdt>
    <w:p w:rsidR="00A16A70" w:rsidRPr="00FE19E5" w:rsidRDefault="00A16A70" w:rsidP="00760FDA">
      <w:pPr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 случае если Поставщик не является производителем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копии документов, подтверждающих качество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</w:t>
      </w:r>
      <w:proofErr w:type="gramStart"/>
      <w:r w:rsidRPr="00FE19E5">
        <w:rPr>
          <w:rFonts w:ascii="Tahoma" w:hAnsi="Tahoma" w:cs="Tahoma"/>
          <w:sz w:val="22"/>
          <w:szCs w:val="22"/>
        </w:rPr>
        <w:t>должны быть заверены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подписью и печатью Поставщика, если иной порядок заверения документа не предусмотрен законом.</w:t>
      </w:r>
    </w:p>
    <w:p w:rsidR="00A16A70" w:rsidRPr="00FE19E5" w:rsidRDefault="00A16A70" w:rsidP="00760FDA">
      <w:pPr>
        <w:numPr>
          <w:ilvl w:val="1"/>
          <w:numId w:val="2"/>
        </w:numPr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Поставщик обязан представить сертификаты соответствия и безопасности на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ы, подлежащие обязательной сертификации. Сертификаты направляются Покупателю при отгрузке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 на каждую партию.</w:t>
      </w:r>
    </w:p>
    <w:p w:rsidR="00A16A70" w:rsidRPr="00FE19E5" w:rsidRDefault="00A16A70" w:rsidP="00760FDA">
      <w:pPr>
        <w:numPr>
          <w:ilvl w:val="1"/>
          <w:numId w:val="2"/>
        </w:numPr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Покупатель оставляет за собой право проведения аудита по качеству у Поставщика</w:t>
      </w:r>
      <w:r w:rsidR="007D7F28" w:rsidRPr="00FE19E5">
        <w:rPr>
          <w:rFonts w:ascii="Tahoma" w:hAnsi="Tahoma" w:cs="Tahoma"/>
          <w:sz w:val="22"/>
          <w:szCs w:val="22"/>
        </w:rPr>
        <w:t>/Производителя</w:t>
      </w:r>
      <w:r w:rsidRPr="00FE19E5">
        <w:rPr>
          <w:rFonts w:ascii="Tahoma" w:hAnsi="Tahoma" w:cs="Tahoma"/>
          <w:sz w:val="22"/>
          <w:szCs w:val="22"/>
        </w:rPr>
        <w:t xml:space="preserve"> своими силами в соответствие с требованием ГОСТ </w:t>
      </w:r>
      <w:proofErr w:type="gramStart"/>
      <w:r w:rsidRPr="00FE19E5">
        <w:rPr>
          <w:rFonts w:ascii="Tahoma" w:hAnsi="Tahoma" w:cs="Tahoma"/>
          <w:sz w:val="22"/>
          <w:szCs w:val="22"/>
        </w:rPr>
        <w:t>Р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ИСО 9001-2015.</w:t>
      </w:r>
    </w:p>
    <w:p w:rsidR="00A16A70" w:rsidRPr="00FE19E5" w:rsidRDefault="00A16A70" w:rsidP="00760FDA">
      <w:pPr>
        <w:numPr>
          <w:ilvl w:val="1"/>
          <w:numId w:val="2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Тара и упаковка должны соответствовать предъявляемым к ним требованиям и обеспечивать полную сохранность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при транспортировке любым видом транспорта и хранении. Если иное не предусмотрено в Спецификации, тара является невозвратной. Стоимость невозвратной тары включена в стоимость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. </w:t>
      </w:r>
    </w:p>
    <w:p w:rsidR="00A16A70" w:rsidRPr="00FE19E5" w:rsidRDefault="00A16A70" w:rsidP="00760FDA">
      <w:pPr>
        <w:numPr>
          <w:ilvl w:val="1"/>
          <w:numId w:val="2"/>
        </w:numPr>
        <w:tabs>
          <w:tab w:val="num" w:pos="0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Гарантийный срок на поставляемый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составляет </w:t>
      </w:r>
      <w:sdt>
        <w:sdtPr>
          <w:rPr>
            <w:rStyle w:val="13"/>
            <w:rFonts w:ascii="Tahoma" w:hAnsi="Tahoma" w:cs="Tahoma"/>
            <w:sz w:val="22"/>
            <w:szCs w:val="22"/>
          </w:rPr>
          <w:id w:val="-174425817"/>
          <w:placeholder>
            <w:docPart w:val="60A79BD5436F40D3BC2B09496322E179"/>
          </w:placeholder>
          <w:comboBox>
            <w:listItem w:value="Выберите элемент."/>
            <w:listItem w:displayText="1 (один) месяц" w:value="1 (один) месяц"/>
            <w:listItem w:displayText="2 (два) месяца" w:value="2 (два) месяца"/>
            <w:listItem w:displayText="3 (три) месяца" w:value="3 (три) месяца"/>
            <w:listItem w:displayText="4 (четыре) месяца" w:value="4 (четыре) месяца"/>
            <w:listItem w:displayText="5 (пять) месяцев" w:value="5 (пять) месяцев"/>
            <w:listItem w:displayText="6 (шесть) месяцев" w:value="6 (шесть) месяцев"/>
            <w:listItem w:displayText="7 (семь) месяцев" w:value="7 (семь) месяцев"/>
            <w:listItem w:displayText="8 (восемь) месяцев" w:value="8 (восемь) месяцев"/>
            <w:listItem w:displayText="9 (девять) месяцев" w:value="9 (девять) месяцев"/>
            <w:listItem w:displayText="10 (десять) месяцев" w:value="10 (десять) месяцев"/>
            <w:listItem w:displayText="11 (одиннадцать) месяцев" w:value="11 (одиннадцать) месяцев"/>
            <w:listItem w:displayText="12 (двенадцать) месяцев" w:value="12 (двенадцать) месяцев"/>
          </w:comboBox>
        </w:sdtPr>
        <w:sdtEndPr>
          <w:rPr>
            <w:rStyle w:val="a0"/>
            <w:bdr w:val="none" w:sz="0" w:space="0" w:color="auto"/>
            <w:shd w:val="clear" w:color="auto" w:fill="auto"/>
          </w:rPr>
        </w:sdtEndPr>
        <w:sdtContent>
          <w:r w:rsidR="00D41B54" w:rsidRPr="00FE19E5">
            <w:rPr>
              <w:rStyle w:val="13"/>
              <w:rFonts w:ascii="Tahoma" w:hAnsi="Tahoma" w:cs="Tahoma"/>
              <w:sz w:val="22"/>
              <w:szCs w:val="22"/>
            </w:rPr>
            <w:t>12 (двенадцать) месяцев</w:t>
          </w:r>
        </w:sdtContent>
      </w:sdt>
      <w:r w:rsidR="00E91D3A" w:rsidRPr="00FE19E5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 получения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а Покупателем, если иное не согласовано Сторонами в Спецификации. Если в паспорте (ином документе) производителя указан более короткий гарантийный срок на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чем гарантийный срок, согласованный в договоре (Спецификации), то при противоречии в сроках применяется тот гарантийный срок, что истекает позднее</w:t>
      </w:r>
    </w:p>
    <w:p w:rsidR="00A16A70" w:rsidRPr="00FE19E5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Сроки, порядок и условия поставки</w:t>
      </w:r>
    </w:p>
    <w:p w:rsidR="00A16A70" w:rsidRPr="00FE19E5" w:rsidRDefault="00A16A70" w:rsidP="005C11FB">
      <w:pPr>
        <w:pStyle w:val="af7"/>
        <w:numPr>
          <w:ilvl w:val="1"/>
          <w:numId w:val="32"/>
        </w:numPr>
        <w:tabs>
          <w:tab w:val="left" w:pos="1403"/>
        </w:tabs>
        <w:spacing w:line="226" w:lineRule="exact"/>
        <w:ind w:left="0" w:right="20" w:firstLine="709"/>
        <w:jc w:val="both"/>
        <w:rPr>
          <w:rFonts w:ascii="Tahoma" w:eastAsia="Arial" w:hAnsi="Tahoma" w:cs="Tahoma"/>
          <w:spacing w:val="1"/>
          <w:sz w:val="22"/>
          <w:szCs w:val="22"/>
        </w:rPr>
      </w:pPr>
      <w:r w:rsidRPr="00FE19E5">
        <w:rPr>
          <w:rFonts w:ascii="Tahoma" w:eastAsia="Arial" w:hAnsi="Tahoma" w:cs="Tahoma"/>
          <w:spacing w:val="1"/>
          <w:sz w:val="22"/>
          <w:szCs w:val="22"/>
        </w:rPr>
        <w:t xml:space="preserve">Поставка </w:t>
      </w:r>
      <w:r w:rsidR="007D7F28" w:rsidRPr="00FE19E5">
        <w:rPr>
          <w:rFonts w:ascii="Tahoma" w:eastAsia="Arial" w:hAnsi="Tahoma" w:cs="Tahoma"/>
          <w:spacing w:val="1"/>
          <w:sz w:val="22"/>
          <w:szCs w:val="22"/>
        </w:rPr>
        <w:t>Товара</w:t>
      </w:r>
      <w:r w:rsidRPr="00FE19E5">
        <w:rPr>
          <w:rFonts w:ascii="Tahoma" w:eastAsia="Arial" w:hAnsi="Tahoma" w:cs="Tahoma"/>
          <w:spacing w:val="1"/>
          <w:sz w:val="22"/>
          <w:szCs w:val="22"/>
        </w:rPr>
        <w:t xml:space="preserve"> по Спецификации производится </w:t>
      </w:r>
      <w:r w:rsidR="00E14381" w:rsidRPr="00FE19E5">
        <w:rPr>
          <w:rFonts w:ascii="Tahoma" w:eastAsia="Arial" w:hAnsi="Tahoma" w:cs="Tahoma"/>
          <w:spacing w:val="1"/>
          <w:sz w:val="22"/>
          <w:szCs w:val="22"/>
        </w:rPr>
        <w:t>на</w:t>
      </w:r>
      <w:r w:rsidRPr="00FE19E5">
        <w:rPr>
          <w:rFonts w:ascii="Tahoma" w:eastAsia="Arial" w:hAnsi="Tahoma" w:cs="Tahoma"/>
          <w:spacing w:val="1"/>
          <w:sz w:val="22"/>
          <w:szCs w:val="22"/>
        </w:rPr>
        <w:t xml:space="preserve"> следующих услови</w:t>
      </w:r>
      <w:r w:rsidR="00E14381" w:rsidRPr="00FE19E5">
        <w:rPr>
          <w:rFonts w:ascii="Tahoma" w:eastAsia="Arial" w:hAnsi="Tahoma" w:cs="Tahoma"/>
          <w:spacing w:val="1"/>
          <w:sz w:val="22"/>
          <w:szCs w:val="22"/>
        </w:rPr>
        <w:t>ях</w:t>
      </w:r>
      <w:r w:rsidRPr="00FE19E5">
        <w:rPr>
          <w:rFonts w:ascii="Tahoma" w:eastAsia="Arial" w:hAnsi="Tahoma" w:cs="Tahoma"/>
          <w:spacing w:val="1"/>
          <w:sz w:val="22"/>
          <w:szCs w:val="22"/>
        </w:rPr>
        <w:t>:</w:t>
      </w:r>
    </w:p>
    <w:sdt>
      <w:sdtPr>
        <w:rPr>
          <w:rFonts w:ascii="Tahoma" w:eastAsia="Arial" w:hAnsi="Tahoma" w:cs="Tahoma"/>
          <w:spacing w:val="1"/>
          <w:sz w:val="22"/>
          <w:szCs w:val="22"/>
        </w:rPr>
        <w:id w:val="-211348138"/>
        <w:placeholder>
          <w:docPart w:val="DefaultPlaceholder_1082065159"/>
        </w:placeholder>
        <w:showingPlcHdr/>
        <w:comboBox>
          <w:listItem w:value="Выберите элемент."/>
          <w:listItem w:displayText="EXW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." w:value="EXW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."/>
          <w:listItem w:displayText="FCA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 - при доставке продукции автомобильным транспортом." w:value="FCA - Россия, склад Поставщика (место поставки) по адресу (населенный пункт, улица, номер здания (строения) (Инкотермс 2020), указанному Поставщиком в Спецификации, по которой осуществляется поставка - при доставке продукции автомобильным транспортом."/>
          <w:listItem w:displayText="DAP - Россия, склад Покупателя (место поставки) по адресу Свердловская область, г. Каменск-Уральский, ул. Заводская, 5 (Инкотермс 2020)." w:value="DAP - Россия, склад Покупателя (место поставки) по адресу Свердловская область, г. Каменск-Уральский, ул. Заводская, 5 (Инкотермс 2020)."/>
        </w:comboBox>
      </w:sdtPr>
      <w:sdtEndPr/>
      <w:sdtContent>
        <w:p w:rsidR="00E14381" w:rsidRPr="00FE19E5" w:rsidRDefault="005C11FB" w:rsidP="00E14381">
          <w:pPr>
            <w:widowControl w:val="0"/>
            <w:tabs>
              <w:tab w:val="left" w:pos="1403"/>
            </w:tabs>
            <w:spacing w:line="226" w:lineRule="exact"/>
            <w:ind w:right="20"/>
            <w:jc w:val="both"/>
            <w:rPr>
              <w:rFonts w:ascii="Tahoma" w:eastAsia="Arial" w:hAnsi="Tahoma" w:cs="Tahoma"/>
              <w:spacing w:val="1"/>
              <w:sz w:val="22"/>
              <w:szCs w:val="22"/>
            </w:rPr>
          </w:pPr>
          <w:r w:rsidRPr="00FE19E5">
            <w:rPr>
              <w:rStyle w:val="afa"/>
              <w:rFonts w:ascii="Tahoma" w:hAnsi="Tahoma" w:cs="Tahoma"/>
              <w:color w:val="auto"/>
              <w:sz w:val="22"/>
              <w:szCs w:val="22"/>
              <w:shd w:val="clear" w:color="auto" w:fill="D9D9D9" w:themeFill="background1" w:themeFillShade="D9"/>
            </w:rPr>
            <w:t>Выберите элемент.</w:t>
          </w:r>
        </w:p>
      </w:sdtContent>
    </w:sdt>
    <w:p w:rsidR="00E14381" w:rsidRPr="00FE19E5" w:rsidRDefault="00E14381" w:rsidP="00E14381">
      <w:pPr>
        <w:widowControl w:val="0"/>
        <w:spacing w:line="226" w:lineRule="exact"/>
        <w:ind w:right="20" w:firstLine="709"/>
        <w:jc w:val="both"/>
        <w:rPr>
          <w:rFonts w:ascii="Tahoma" w:eastAsia="Arial" w:hAnsi="Tahoma" w:cs="Tahoma"/>
          <w:spacing w:val="1"/>
          <w:sz w:val="22"/>
          <w:szCs w:val="22"/>
        </w:rPr>
      </w:pPr>
      <w:r w:rsidRPr="00FE19E5">
        <w:rPr>
          <w:rFonts w:ascii="Tahoma" w:eastAsia="Arial" w:hAnsi="Tahoma" w:cs="Tahoma"/>
          <w:spacing w:val="1"/>
          <w:sz w:val="22"/>
          <w:szCs w:val="22"/>
        </w:rPr>
        <w:t xml:space="preserve">Не позднее </w:t>
      </w:r>
      <w:sdt>
        <w:sdtPr>
          <w:rPr>
            <w:rFonts w:ascii="Tahoma" w:hAnsi="Tahoma" w:cs="Tahoma"/>
            <w:sz w:val="22"/>
            <w:szCs w:val="22"/>
          </w:rPr>
          <w:id w:val="-761224158"/>
          <w:placeholder>
            <w:docPart w:val="8BF7E55015754169B167ABEDECCC6CDA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Pr="00FE19E5">
        <w:rPr>
          <w:rFonts w:ascii="Tahoma" w:eastAsia="Arial" w:hAnsi="Tahoma" w:cs="Tahoma"/>
          <w:spacing w:val="1"/>
          <w:sz w:val="22"/>
          <w:szCs w:val="22"/>
        </w:rPr>
        <w:t xml:space="preserve"> календарных дней до даты поставки Поставщик обязан направить Покупателю уведомление о готовности </w:t>
      </w:r>
      <w:r w:rsidR="007D7F28" w:rsidRPr="00FE19E5">
        <w:rPr>
          <w:rFonts w:ascii="Tahoma" w:eastAsia="Arial" w:hAnsi="Tahoma" w:cs="Tahoma"/>
          <w:spacing w:val="1"/>
          <w:sz w:val="22"/>
          <w:szCs w:val="22"/>
        </w:rPr>
        <w:t>Товара</w:t>
      </w:r>
      <w:r w:rsidRPr="00FE19E5">
        <w:rPr>
          <w:rFonts w:ascii="Tahoma" w:eastAsia="Arial" w:hAnsi="Tahoma" w:cs="Tahoma"/>
          <w:spacing w:val="1"/>
          <w:sz w:val="22"/>
          <w:szCs w:val="22"/>
        </w:rPr>
        <w:t xml:space="preserve"> к </w:t>
      </w:r>
      <w:r w:rsidR="005C2C60" w:rsidRPr="00FE19E5">
        <w:rPr>
          <w:rFonts w:ascii="Tahoma" w:eastAsia="Arial" w:hAnsi="Tahoma" w:cs="Tahoma"/>
          <w:spacing w:val="1"/>
          <w:sz w:val="22"/>
          <w:szCs w:val="22"/>
        </w:rPr>
        <w:t>отгрузке</w:t>
      </w:r>
      <w:r w:rsidRPr="00FE19E5">
        <w:rPr>
          <w:rFonts w:ascii="Tahoma" w:eastAsia="Arial" w:hAnsi="Tahoma" w:cs="Tahoma"/>
          <w:spacing w:val="1"/>
          <w:sz w:val="22"/>
          <w:szCs w:val="22"/>
        </w:rPr>
        <w:t>.</w:t>
      </w:r>
    </w:p>
    <w:p w:rsidR="00A16A70" w:rsidRPr="00FE19E5" w:rsidRDefault="00A16A70" w:rsidP="00E14381">
      <w:pPr>
        <w:numPr>
          <w:ilvl w:val="1"/>
          <w:numId w:val="32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Поставка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а производится в соответствии с ассортиментом, количеством, сроками, условиями оплаты и способам доставки, указанными в спецификации. </w:t>
      </w:r>
    </w:p>
    <w:p w:rsidR="005C2C60" w:rsidRPr="00FE19E5" w:rsidRDefault="00A16A70" w:rsidP="005C2C60">
      <w:pPr>
        <w:numPr>
          <w:ilvl w:val="1"/>
          <w:numId w:val="32"/>
        </w:numPr>
        <w:spacing w:after="3"/>
        <w:ind w:left="0" w:right="-56"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Право собственности на </w:t>
      </w:r>
      <w:r w:rsidR="007D7F28" w:rsidRPr="00FE19E5">
        <w:rPr>
          <w:rFonts w:ascii="Tahoma" w:hAnsi="Tahoma" w:cs="Tahoma"/>
          <w:color w:val="000000"/>
          <w:sz w:val="22"/>
          <w:szCs w:val="22"/>
        </w:rPr>
        <w:t>Товар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 и риск случайной гибели (повреждения) переходят от Поставщика к Покупателю с момента фактической передачи </w:t>
      </w:r>
      <w:r w:rsidR="007D7F28" w:rsidRPr="00FE19E5">
        <w:rPr>
          <w:rFonts w:ascii="Tahoma" w:hAnsi="Tahoma" w:cs="Tahoma"/>
          <w:color w:val="000000"/>
          <w:sz w:val="22"/>
          <w:szCs w:val="22"/>
        </w:rPr>
        <w:t>Товар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а представителю Покупателя и подписания </w:t>
      </w:r>
      <w:r w:rsidR="007D7F28" w:rsidRPr="00FE19E5">
        <w:rPr>
          <w:rFonts w:ascii="Tahoma" w:hAnsi="Tahoma" w:cs="Tahoma"/>
          <w:color w:val="000000"/>
          <w:sz w:val="22"/>
          <w:szCs w:val="22"/>
        </w:rPr>
        <w:t>товар</w:t>
      </w:r>
      <w:r w:rsidRPr="00FE19E5">
        <w:rPr>
          <w:rFonts w:ascii="Tahoma" w:hAnsi="Tahoma" w:cs="Tahoma"/>
          <w:color w:val="000000"/>
          <w:sz w:val="22"/>
          <w:szCs w:val="22"/>
        </w:rPr>
        <w:t>ной накладной</w:t>
      </w:r>
      <w:r w:rsidR="005C2C60" w:rsidRPr="00FE19E5">
        <w:rPr>
          <w:rFonts w:ascii="Tahoma" w:hAnsi="Tahoma" w:cs="Tahoma"/>
          <w:color w:val="000000"/>
          <w:sz w:val="22"/>
          <w:szCs w:val="22"/>
        </w:rPr>
        <w:t>/УПД</w:t>
      </w:r>
      <w:r w:rsidR="00737445" w:rsidRPr="00FE19E5">
        <w:rPr>
          <w:rFonts w:ascii="Tahoma" w:hAnsi="Tahoma" w:cs="Tahoma"/>
          <w:color w:val="000000"/>
          <w:sz w:val="22"/>
          <w:szCs w:val="22"/>
        </w:rPr>
        <w:t>, если иной порядок перехода права собственности не указан в спецификации</w:t>
      </w:r>
      <w:r w:rsidRPr="00FE19E5">
        <w:rPr>
          <w:rFonts w:ascii="Tahoma" w:hAnsi="Tahoma" w:cs="Tahoma"/>
          <w:color w:val="000000"/>
          <w:sz w:val="22"/>
          <w:szCs w:val="22"/>
        </w:rPr>
        <w:t>.</w:t>
      </w:r>
    </w:p>
    <w:p w:rsidR="00A16A70" w:rsidRPr="00FE19E5" w:rsidRDefault="00A16A70" w:rsidP="005C2C60">
      <w:pPr>
        <w:numPr>
          <w:ilvl w:val="1"/>
          <w:numId w:val="32"/>
        </w:numPr>
        <w:spacing w:after="3"/>
        <w:ind w:left="0" w:right="-56"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Если Поставщик является плательщиком НДС, он обязуется передать Покупателю счет-фактуру или</w:t>
      </w:r>
      <w:r w:rsidRPr="00FE19E5">
        <w:rPr>
          <w:rFonts w:ascii="Tahoma" w:hAnsi="Tahoma" w:cs="Tahoma"/>
          <w:sz w:val="22"/>
          <w:szCs w:val="22"/>
          <w:shd w:val="clear" w:color="auto" w:fill="FFFFFF"/>
        </w:rPr>
        <w:t xml:space="preserve"> универсальный передаточный документ </w:t>
      </w:r>
      <w:r w:rsidRPr="00FE19E5">
        <w:rPr>
          <w:rFonts w:ascii="Tahoma" w:hAnsi="Tahoma" w:cs="Tahoma"/>
          <w:bCs/>
          <w:sz w:val="22"/>
          <w:szCs w:val="22"/>
          <w:shd w:val="clear" w:color="auto" w:fill="FFFFFF"/>
        </w:rPr>
        <w:t>(УПД)</w:t>
      </w:r>
      <w:r w:rsidRPr="00FE19E5">
        <w:rPr>
          <w:rFonts w:ascii="Tahoma" w:hAnsi="Tahoma" w:cs="Tahoma"/>
          <w:sz w:val="22"/>
          <w:szCs w:val="22"/>
          <w:shd w:val="clear" w:color="auto" w:fill="FFFFFF"/>
        </w:rPr>
        <w:t xml:space="preserve"> </w:t>
      </w:r>
      <w:r w:rsidRPr="00FE19E5">
        <w:rPr>
          <w:rFonts w:ascii="Tahoma" w:hAnsi="Tahoma" w:cs="Tahoma"/>
          <w:sz w:val="22"/>
          <w:szCs w:val="22"/>
        </w:rPr>
        <w:t xml:space="preserve">в течение </w:t>
      </w:r>
      <w:sdt>
        <w:sdtPr>
          <w:rPr>
            <w:rFonts w:ascii="Tahoma" w:hAnsi="Tahoma" w:cs="Tahoma"/>
            <w:sz w:val="22"/>
            <w:szCs w:val="22"/>
          </w:rPr>
          <w:id w:val="1780912240"/>
          <w:placeholder>
            <w:docPart w:val="981F254BAA7A4EB099F7F422C8D23963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Pr="00FE19E5">
        <w:rPr>
          <w:rStyle w:val="af9"/>
          <w:rFonts w:ascii="Tahoma" w:hAnsi="Tahoma" w:cs="Tahoma"/>
          <w:sz w:val="22"/>
          <w:szCs w:val="22"/>
        </w:rPr>
        <w:t xml:space="preserve"> </w:t>
      </w:r>
      <w:r w:rsidRPr="00FE19E5">
        <w:rPr>
          <w:rFonts w:ascii="Tahoma" w:hAnsi="Tahoma" w:cs="Tahoma"/>
          <w:color w:val="000000"/>
          <w:sz w:val="22"/>
          <w:szCs w:val="22"/>
        </w:rPr>
        <w:t>календарных дней</w:t>
      </w:r>
      <w:r w:rsidRPr="00FE19E5">
        <w:rPr>
          <w:rFonts w:ascii="Tahoma" w:hAnsi="Tahoma" w:cs="Tahoma"/>
          <w:sz w:val="22"/>
          <w:szCs w:val="22"/>
        </w:rPr>
        <w:t xml:space="preserve"> с момента получения Поставщиком предоплаты в счет предстоящей поставки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а.</w:t>
      </w:r>
    </w:p>
    <w:p w:rsidR="00A16A70" w:rsidRPr="00FE19E5" w:rsidRDefault="00A16A70" w:rsidP="00E14381">
      <w:pPr>
        <w:pStyle w:val="2"/>
        <w:numPr>
          <w:ilvl w:val="0"/>
          <w:numId w:val="32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 xml:space="preserve">Порядок приемки </w:t>
      </w:r>
      <w:r w:rsidR="007D7F28" w:rsidRPr="00FE19E5">
        <w:rPr>
          <w:rFonts w:ascii="Tahoma" w:hAnsi="Tahoma" w:cs="Tahoma"/>
          <w:szCs w:val="22"/>
        </w:rPr>
        <w:t>Товара</w:t>
      </w:r>
      <w:r w:rsidRPr="00FE19E5">
        <w:rPr>
          <w:rFonts w:ascii="Tahoma" w:hAnsi="Tahoma" w:cs="Tahoma"/>
          <w:szCs w:val="22"/>
        </w:rPr>
        <w:t xml:space="preserve"> по качеству, количеству, ассортименту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4.1. Приемка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 качеству, количеству и ассортименту осуществляется на складе Покупателя в соответствии с условиями, согласованными Сторонами в договоре: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4.2.1</w:t>
      </w:r>
      <w:proofErr w:type="gramStart"/>
      <w:r w:rsidRPr="00FE19E5">
        <w:rPr>
          <w:rFonts w:ascii="Tahoma" w:hAnsi="Tahoma" w:cs="Tahoma"/>
          <w:sz w:val="22"/>
          <w:szCs w:val="22"/>
        </w:rPr>
        <w:tab/>
        <w:t xml:space="preserve"> П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ри поступлении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без документов, подтверждающих качество данного вида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Покупатель приостанавливает приемку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обеспечивая ее хранение на складах. После приостановления приемки Покупатель, в срок не позднее </w:t>
      </w:r>
      <w:sdt>
        <w:sdtPr>
          <w:rPr>
            <w:rFonts w:ascii="Tahoma" w:hAnsi="Tahoma" w:cs="Tahoma"/>
            <w:sz w:val="22"/>
            <w:szCs w:val="22"/>
          </w:rPr>
          <w:id w:val="524064209"/>
          <w:placeholder>
            <w:docPart w:val="703289DA6A4A4E6EBF96E02392C8F3E4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рабочих дней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 приостановления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приемки, уведомляет Поставщика об отсутствии документов, подтверждающих качество данного вида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с указанием срока предоставления требуемых документов. Поставщик после получения уведомления обязан в течение </w:t>
      </w:r>
      <w:sdt>
        <w:sdtPr>
          <w:rPr>
            <w:rFonts w:ascii="Tahoma" w:hAnsi="Tahoma" w:cs="Tahoma"/>
            <w:sz w:val="22"/>
            <w:szCs w:val="22"/>
          </w:rPr>
          <w:id w:val="-1947449015"/>
          <w:placeholder>
            <w:docPart w:val="DefaultPlaceholder_1082065159"/>
          </w:placeholder>
          <w:comboBox>
            <w:listItem w:value="Выберите элемент."/>
            <w:listItem w:displayText="24" w:value="24"/>
            <w:listItem w:displayText="36" w:value="36"/>
            <w:listItem w:displayText="48" w:value="48"/>
            <w:listItem w:displayText="72" w:value="72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72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часов (не включая выходные и праздничные дни) направить ответ о предоставлении (непредоставлении) документов, подтверждающих качество данного вида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. В случае неполучения ответа от Поставщика в указанный срок либо получения ответа от Поставщика о непредоставлении документов, подтверждающих качество данного вида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>, Покупатель вправе возвратить поступивш</w:t>
      </w:r>
      <w:r w:rsidR="007D7F28" w:rsidRPr="00FE19E5">
        <w:rPr>
          <w:rFonts w:ascii="Tahoma" w:hAnsi="Tahoma" w:cs="Tahoma"/>
          <w:sz w:val="22"/>
          <w:szCs w:val="22"/>
        </w:rPr>
        <w:t>ий</w:t>
      </w:r>
      <w:r w:rsidRPr="00FE19E5">
        <w:rPr>
          <w:rFonts w:ascii="Tahoma" w:hAnsi="Tahoma" w:cs="Tahoma"/>
          <w:sz w:val="22"/>
          <w:szCs w:val="22"/>
        </w:rPr>
        <w:t xml:space="preserve"> без документов, подтверждающих качество,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Поставщику, с составлением соответствующего акта.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При обнаружении в ходе приемки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несоответствия качества, количества, ассортимента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сертификату качества и (или) отгрузочным документам, несоответствия маркировки, тары или упаковки требованиям стандартов, технических условий, чертежам, образцам (эталонам), договору (Спецификации) Покупатель приостанавливает дальнейшую приемку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обеспечивая ее хранение на складах. После приостановления приемки Покупатель, в срок не позднее </w:t>
      </w:r>
      <w:sdt>
        <w:sdtPr>
          <w:rPr>
            <w:rFonts w:ascii="Tahoma" w:hAnsi="Tahoma" w:cs="Tahoma"/>
            <w:sz w:val="22"/>
            <w:szCs w:val="22"/>
          </w:rPr>
          <w:id w:val="-755445257"/>
          <w:placeholder>
            <w:docPart w:val="E5B32D31072D47A199FC9640C708D559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</w:t>
      </w:r>
      <w:r w:rsidRPr="00FE19E5">
        <w:rPr>
          <w:rFonts w:ascii="Tahoma" w:hAnsi="Tahoma" w:cs="Tahoma"/>
          <w:sz w:val="22"/>
          <w:szCs w:val="22"/>
        </w:rPr>
        <w:lastRenderedPageBreak/>
        <w:t xml:space="preserve">рабочих дней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 приостановления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приемки, вызывает представителя Поставщика</w:t>
      </w:r>
      <w:r w:rsidR="007C06B4" w:rsidRPr="00FE19E5">
        <w:rPr>
          <w:rFonts w:ascii="Tahoma" w:hAnsi="Tahoma" w:cs="Tahoma"/>
          <w:sz w:val="22"/>
          <w:szCs w:val="22"/>
        </w:rPr>
        <w:t xml:space="preserve"> для продолжения приемки и составления двустороннего акта, путем направления уведомления.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C06B4" w:rsidRPr="00FE19E5">
        <w:rPr>
          <w:rFonts w:ascii="Tahoma" w:hAnsi="Tahoma" w:cs="Tahoma"/>
          <w:sz w:val="22"/>
          <w:szCs w:val="22"/>
        </w:rPr>
        <w:t>У</w:t>
      </w:r>
      <w:r w:rsidRPr="00FE19E5">
        <w:rPr>
          <w:rFonts w:ascii="Tahoma" w:hAnsi="Tahoma" w:cs="Tahoma"/>
          <w:sz w:val="22"/>
          <w:szCs w:val="22"/>
        </w:rPr>
        <w:t xml:space="preserve">ведомление о вызове представителя Поставщика </w:t>
      </w:r>
      <w:r w:rsidR="007C06B4" w:rsidRPr="00FE19E5">
        <w:rPr>
          <w:rFonts w:ascii="Tahoma" w:hAnsi="Tahoma" w:cs="Tahoma"/>
          <w:sz w:val="22"/>
          <w:szCs w:val="22"/>
        </w:rPr>
        <w:t xml:space="preserve"> направляется </w:t>
      </w:r>
      <w:r w:rsidRPr="00FE19E5">
        <w:rPr>
          <w:rFonts w:ascii="Tahoma" w:hAnsi="Tahoma" w:cs="Tahoma"/>
          <w:sz w:val="22"/>
          <w:szCs w:val="22"/>
        </w:rPr>
        <w:t>посредством электронной связи по адресу электронной почты, указанной в договоре или в соответствующей Спецификации.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Поставщик после получения вызова от Покупателя обязан в течение </w:t>
      </w:r>
      <w:sdt>
        <w:sdtPr>
          <w:rPr>
            <w:rFonts w:ascii="Tahoma" w:hAnsi="Tahoma" w:cs="Tahoma"/>
            <w:sz w:val="22"/>
            <w:szCs w:val="22"/>
          </w:rPr>
          <w:id w:val="1562912441"/>
          <w:placeholder>
            <w:docPart w:val="25828A103393490087A7026875F3FF2A"/>
          </w:placeholder>
          <w:comboBox>
            <w:listItem w:value="Выберите элемент."/>
            <w:listItem w:displayText="24" w:value="24"/>
            <w:listItem w:displayText="36" w:value="36"/>
            <w:listItem w:displayText="48" w:value="48"/>
            <w:listItem w:displayText="72" w:value="72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72</w:t>
          </w:r>
        </w:sdtContent>
      </w:sdt>
      <w:r w:rsidR="007C06B4" w:rsidRPr="00FE19E5">
        <w:rPr>
          <w:rFonts w:ascii="Tahoma" w:hAnsi="Tahoma" w:cs="Tahoma"/>
          <w:sz w:val="22"/>
          <w:szCs w:val="22"/>
        </w:rPr>
        <w:t xml:space="preserve"> часов (не включая выходные и праздничные дни)</w:t>
      </w:r>
      <w:r w:rsidRPr="00FE19E5">
        <w:rPr>
          <w:rFonts w:ascii="Tahoma" w:hAnsi="Tahoma" w:cs="Tahoma"/>
          <w:sz w:val="22"/>
          <w:szCs w:val="22"/>
        </w:rPr>
        <w:t xml:space="preserve"> сообщить по электронной почте о направлении (ненаправлении) своего представителя для участия в приемке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. </w:t>
      </w:r>
      <w:r w:rsidR="007C06B4" w:rsidRPr="00FE19E5">
        <w:rPr>
          <w:rFonts w:ascii="Tahoma" w:hAnsi="Tahoma" w:cs="Tahoma"/>
          <w:sz w:val="22"/>
          <w:szCs w:val="22"/>
        </w:rPr>
        <w:t xml:space="preserve">Срок явки представителя Поставщика составляет </w:t>
      </w:r>
      <w:sdt>
        <w:sdtPr>
          <w:rPr>
            <w:rFonts w:ascii="Tahoma" w:hAnsi="Tahoma" w:cs="Tahoma"/>
            <w:sz w:val="22"/>
            <w:szCs w:val="22"/>
          </w:rPr>
          <w:id w:val="-325901406"/>
          <w:placeholder>
            <w:docPart w:val="8CA0B1D4DFFE42838B3E6FD859811216"/>
          </w:placeholder>
          <w:comboBox>
            <w:listItem w:value="Выберите элемент."/>
            <w:listItem w:displayText="5 (пять)" w:value="5 (пять)"/>
            <w:listItem w:displayText="10 (десять)" w:value="10 (десять)"/>
            <w:listItem w:displayText="15 (пятнадцать)" w:value="15 (пятнадцать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(пять)</w:t>
          </w:r>
        </w:sdtContent>
      </w:sdt>
      <w:r w:rsidR="007C06B4" w:rsidRPr="00FE19E5">
        <w:rPr>
          <w:rFonts w:ascii="Tahoma" w:hAnsi="Tahoma" w:cs="Tahoma"/>
          <w:sz w:val="22"/>
          <w:szCs w:val="22"/>
        </w:rPr>
        <w:t xml:space="preserve"> рабочих дней с момента получения уведомления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Дальнейшая приемка осуществляется после двустороннего урегулирования возникших вопросов по качеству, количеству и ассортименту с составлением двустороннего акта.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4.2.2</w:t>
      </w:r>
      <w:r w:rsidRPr="00FE19E5">
        <w:rPr>
          <w:rFonts w:ascii="Tahoma" w:hAnsi="Tahoma" w:cs="Tahoma"/>
          <w:sz w:val="22"/>
          <w:szCs w:val="22"/>
        </w:rPr>
        <w:tab/>
        <w:t xml:space="preserve">Неполучение ответа на вызов, а также неприбытие уполномоченного представителя Поставщика в сроки, указанные в п. </w:t>
      </w:r>
      <w:r w:rsidR="003A5469" w:rsidRPr="00FE19E5">
        <w:rPr>
          <w:rFonts w:ascii="Tahoma" w:hAnsi="Tahoma" w:cs="Tahoma"/>
          <w:sz w:val="22"/>
          <w:szCs w:val="22"/>
        </w:rPr>
        <w:t>4</w:t>
      </w:r>
      <w:r w:rsidRPr="00FE19E5">
        <w:rPr>
          <w:rFonts w:ascii="Tahoma" w:hAnsi="Tahoma" w:cs="Tahoma"/>
          <w:sz w:val="22"/>
          <w:szCs w:val="22"/>
        </w:rPr>
        <w:t xml:space="preserve">.2.1 договора, дает право Покупателю осуществить приемку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в одностороннем порядке либо на усмотрение Покупателя с привлечением представителя Торгово-промышленной палаты или представителя независимой экспертной организации с составлением соответствующего акта.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Расходы по участию в приемке представителя независимой экспертной организации или Торгов</w:t>
      </w:r>
      <w:proofErr w:type="gramStart"/>
      <w:r w:rsidRPr="00FE19E5">
        <w:rPr>
          <w:rFonts w:ascii="Tahoma" w:hAnsi="Tahoma" w:cs="Tahoma"/>
          <w:sz w:val="22"/>
          <w:szCs w:val="22"/>
        </w:rPr>
        <w:t>о-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промышленной палаты в случае подтверждения несоответствия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 качеству, количеству или ассортименту возмещаются Поставщиком Покупателю в течение </w:t>
      </w:r>
      <w:sdt>
        <w:sdtPr>
          <w:rPr>
            <w:rFonts w:ascii="Tahoma" w:hAnsi="Tahoma" w:cs="Tahoma"/>
            <w:sz w:val="22"/>
            <w:szCs w:val="22"/>
          </w:rPr>
          <w:id w:val="1594274749"/>
          <w:placeholder>
            <w:docPart w:val="8A9E1A9F31054B42AB7A3CFC141515F6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="003A5469" w:rsidRPr="00FE19E5">
        <w:rPr>
          <w:rFonts w:ascii="Tahoma" w:hAnsi="Tahoma" w:cs="Tahoma"/>
          <w:sz w:val="22"/>
          <w:szCs w:val="22"/>
        </w:rPr>
        <w:t xml:space="preserve"> рабочих дней</w:t>
      </w:r>
      <w:r w:rsidRPr="00FE19E5">
        <w:rPr>
          <w:rFonts w:ascii="Tahoma" w:hAnsi="Tahoma" w:cs="Tahoma"/>
          <w:sz w:val="22"/>
          <w:szCs w:val="22"/>
        </w:rPr>
        <w:t xml:space="preserve"> с момента предъявления соответствующего требования.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4.2.3</w:t>
      </w:r>
      <w:proofErr w:type="gramStart"/>
      <w:r w:rsidRPr="00FE19E5">
        <w:rPr>
          <w:rFonts w:ascii="Tahoma" w:hAnsi="Tahoma" w:cs="Tahoma"/>
          <w:sz w:val="22"/>
          <w:szCs w:val="22"/>
        </w:rPr>
        <w:tab/>
        <w:t xml:space="preserve"> В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случае поставки некачественно</w:t>
      </w:r>
      <w:r w:rsidR="00035F68" w:rsidRPr="00FE19E5">
        <w:rPr>
          <w:rFonts w:ascii="Tahoma" w:hAnsi="Tahoma" w:cs="Tahoma"/>
          <w:sz w:val="22"/>
          <w:szCs w:val="22"/>
        </w:rPr>
        <w:t>го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Поставщик в течение </w:t>
      </w:r>
      <w:sdt>
        <w:sdtPr>
          <w:rPr>
            <w:rFonts w:ascii="Tahoma" w:hAnsi="Tahoma" w:cs="Tahoma"/>
            <w:sz w:val="22"/>
            <w:szCs w:val="22"/>
          </w:rPr>
          <w:id w:val="1994055301"/>
          <w:placeholder>
            <w:docPart w:val="BA3BE18DF64C45F096B8522752CB7ED2"/>
          </w:placeholder>
          <w:comboBox>
            <w:listItem w:value="Выберите элемент."/>
            <w:listItem w:displayText="24" w:value="24"/>
            <w:listItem w:displayText="36" w:value="36"/>
            <w:listItem w:displayText="48" w:value="48"/>
            <w:listItem w:displayText="72" w:value="72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72</w:t>
          </w:r>
        </w:sdtContent>
      </w:sdt>
      <w:r w:rsidR="003A5469" w:rsidRPr="00FE19E5">
        <w:rPr>
          <w:rFonts w:ascii="Tahoma" w:hAnsi="Tahoma" w:cs="Tahoma"/>
          <w:sz w:val="22"/>
          <w:szCs w:val="22"/>
        </w:rPr>
        <w:t xml:space="preserve"> часов </w:t>
      </w:r>
      <w:r w:rsidRPr="00FE19E5">
        <w:rPr>
          <w:rFonts w:ascii="Tahoma" w:hAnsi="Tahoma" w:cs="Tahoma"/>
          <w:sz w:val="22"/>
          <w:szCs w:val="22"/>
        </w:rPr>
        <w:t xml:space="preserve">с момента отправки Покупателем с помощью электронно-технической связи актов о приемке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сообщает по электронной почте Покупателю о своем решении по ремонту и/или замене некачественной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4.3</w:t>
      </w:r>
      <w:r w:rsidRPr="00FE19E5">
        <w:rPr>
          <w:rFonts w:ascii="Tahoma" w:hAnsi="Tahoma" w:cs="Tahoma"/>
          <w:sz w:val="22"/>
          <w:szCs w:val="22"/>
        </w:rPr>
        <w:tab/>
        <w:t xml:space="preserve"> Покупатель имеет право, независимо от проверки качества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актировать производственные недостатки (скрытые недостатки), которые не могли быть обнаружены при обычной для данного вида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проверке и выявлены лишь в процессе обработки, подготовки к монтажу, в процессе монтажа, испытания, использования и хранения. Акт о скрытых недостатках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должен быть </w:t>
      </w:r>
      <w:proofErr w:type="gramStart"/>
      <w:r w:rsidRPr="00FE19E5">
        <w:rPr>
          <w:rFonts w:ascii="Tahoma" w:hAnsi="Tahoma" w:cs="Tahoma"/>
          <w:sz w:val="22"/>
          <w:szCs w:val="22"/>
        </w:rPr>
        <w:t>составлен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в течение </w:t>
      </w:r>
      <w:sdt>
        <w:sdtPr>
          <w:rPr>
            <w:rFonts w:ascii="Tahoma" w:hAnsi="Tahoma" w:cs="Tahoma"/>
            <w:sz w:val="22"/>
            <w:szCs w:val="22"/>
          </w:rPr>
          <w:id w:val="2132588137"/>
          <w:placeholder>
            <w:docPart w:val="7937694F9AB0448B8E2D2EE2469D115E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="00000DF7" w:rsidRPr="00FE19E5">
        <w:rPr>
          <w:rFonts w:ascii="Tahoma" w:hAnsi="Tahoma" w:cs="Tahoma"/>
          <w:sz w:val="22"/>
          <w:szCs w:val="22"/>
        </w:rPr>
        <w:t xml:space="preserve"> рабочих дней</w:t>
      </w:r>
      <w:r w:rsidRPr="00FE19E5">
        <w:rPr>
          <w:rFonts w:ascii="Tahoma" w:hAnsi="Tahoma" w:cs="Tahoma"/>
          <w:sz w:val="22"/>
          <w:szCs w:val="22"/>
        </w:rPr>
        <w:t xml:space="preserve"> по обнаружении недостатков, в пределах установленного гарантийного срока. Если для участия в составлении акта о скрытых недостатках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Покупателем вызывается представитель Поставщика, то срок прибытия представителя Поставщика к месту составления акта должен составлять не более </w:t>
      </w:r>
      <w:sdt>
        <w:sdtPr>
          <w:rPr>
            <w:rFonts w:ascii="Tahoma" w:hAnsi="Tahoma" w:cs="Tahoma"/>
            <w:sz w:val="22"/>
            <w:szCs w:val="22"/>
          </w:rPr>
          <w:id w:val="1270748709"/>
          <w:placeholder>
            <w:docPart w:val="3E0E5BC1EBB6408690C572898BD43300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10 (десяти)</w:t>
          </w:r>
        </w:sdtContent>
      </w:sdt>
      <w:r w:rsidR="00000DF7" w:rsidRPr="00FE19E5">
        <w:rPr>
          <w:rFonts w:ascii="Tahoma" w:hAnsi="Tahoma" w:cs="Tahoma"/>
          <w:sz w:val="22"/>
          <w:szCs w:val="22"/>
        </w:rPr>
        <w:t xml:space="preserve"> календарных дней</w:t>
      </w:r>
      <w:r w:rsidRPr="00FE19E5">
        <w:rPr>
          <w:rFonts w:ascii="Tahoma" w:hAnsi="Tahoma" w:cs="Tahoma"/>
          <w:sz w:val="22"/>
          <w:szCs w:val="22"/>
        </w:rPr>
        <w:t xml:space="preserve"> с момента получения вызова.</w:t>
      </w:r>
    </w:p>
    <w:p w:rsidR="002B766B" w:rsidRPr="00FE19E5" w:rsidRDefault="00A16A70" w:rsidP="002B766B">
      <w:pPr>
        <w:pStyle w:val="af7"/>
        <w:numPr>
          <w:ilvl w:val="1"/>
          <w:numId w:val="37"/>
        </w:numPr>
        <w:tabs>
          <w:tab w:val="left" w:pos="0"/>
        </w:tabs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 случае поставки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ненадлежащего качества, выявления несоответствия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требованиям по качеству в течение гарантийного срока, Поставщик обязан за свой счет заменить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нов</w:t>
      </w:r>
      <w:r w:rsidR="007D7F28" w:rsidRPr="00FE19E5">
        <w:rPr>
          <w:rFonts w:ascii="Tahoma" w:hAnsi="Tahoma" w:cs="Tahoma"/>
          <w:sz w:val="22"/>
          <w:szCs w:val="22"/>
        </w:rPr>
        <w:t>ым</w:t>
      </w:r>
      <w:r w:rsidRPr="00FE19E5">
        <w:rPr>
          <w:rFonts w:ascii="Tahoma" w:hAnsi="Tahoma" w:cs="Tahoma"/>
          <w:sz w:val="22"/>
          <w:szCs w:val="22"/>
        </w:rPr>
        <w:t xml:space="preserve"> качественн</w:t>
      </w:r>
      <w:r w:rsidR="007D7F28" w:rsidRPr="00FE19E5">
        <w:rPr>
          <w:rFonts w:ascii="Tahoma" w:hAnsi="Tahoma" w:cs="Tahoma"/>
          <w:sz w:val="22"/>
          <w:szCs w:val="22"/>
        </w:rPr>
        <w:t>ым</w:t>
      </w:r>
      <w:r w:rsidRPr="00FE19E5">
        <w:rPr>
          <w:rFonts w:ascii="Tahoma" w:hAnsi="Tahoma" w:cs="Tahoma"/>
          <w:sz w:val="22"/>
          <w:szCs w:val="22"/>
        </w:rPr>
        <w:t xml:space="preserve"> в течение </w:t>
      </w:r>
      <w:sdt>
        <w:sdtPr>
          <w:rPr>
            <w:rFonts w:ascii="Tahoma" w:hAnsi="Tahoma" w:cs="Tahoma"/>
            <w:sz w:val="22"/>
            <w:szCs w:val="22"/>
          </w:rPr>
          <w:id w:val="1135228046"/>
          <w:placeholder>
            <w:docPart w:val="C351C239478E4ECABF08D2323FBC15C0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  <w:listItem w:displayText="в случае поставки импорта срок может быть не более первоначального срока поставки" w:value="в случае поставки импорта срок может быть не более первоначального срока поставки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15 (пятнадцати)</w:t>
          </w:r>
        </w:sdtContent>
      </w:sdt>
      <w:r w:rsidR="00000DF7" w:rsidRPr="00FE19E5">
        <w:rPr>
          <w:rFonts w:ascii="Tahoma" w:hAnsi="Tahoma" w:cs="Tahoma"/>
          <w:sz w:val="22"/>
          <w:szCs w:val="22"/>
        </w:rPr>
        <w:t xml:space="preserve"> календарных дней </w:t>
      </w:r>
      <w:r w:rsidRPr="00FE19E5">
        <w:rPr>
          <w:rFonts w:ascii="Tahoma" w:hAnsi="Tahoma" w:cs="Tahoma"/>
          <w:sz w:val="22"/>
          <w:szCs w:val="22"/>
        </w:rPr>
        <w:t>со дня получения сообщения Покупателя (грузополучателя) о выявленных недостатках, если иной срок не установлен соглашением между Поставщиком и Покупателем. При поставке некомплектно</w:t>
      </w:r>
      <w:r w:rsidR="00035F68" w:rsidRPr="00FE19E5">
        <w:rPr>
          <w:rFonts w:ascii="Tahoma" w:hAnsi="Tahoma" w:cs="Tahoma"/>
          <w:sz w:val="22"/>
          <w:szCs w:val="22"/>
        </w:rPr>
        <w:t>го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Поставщик обязан за свой счет доукомплектовать ее в</w:t>
      </w:r>
      <w:r w:rsidR="00831B72" w:rsidRPr="00FE19E5">
        <w:rPr>
          <w:rFonts w:ascii="Tahoma" w:hAnsi="Tahoma" w:cs="Tahoma"/>
          <w:sz w:val="22"/>
          <w:szCs w:val="22"/>
        </w:rPr>
        <w:t xml:space="preserve"> течение </w:t>
      </w:r>
      <w:sdt>
        <w:sdtPr>
          <w:rPr>
            <w:rFonts w:ascii="Tahoma" w:hAnsi="Tahoma" w:cs="Tahoma"/>
            <w:sz w:val="22"/>
            <w:szCs w:val="22"/>
          </w:rPr>
          <w:id w:val="-510981958"/>
          <w:placeholder>
            <w:docPart w:val="8F9887D6C2274906861A784991EB5F63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  <w:listItem w:displayText="20 (двадцати)" w:value="20 (двадцати)"/>
            <w:listItem w:displayText="25 (двадцати пяти)" w:value="25 (двадцати пяти)"/>
            <w:listItem w:displayText="30 (тридцати)" w:value="30 (тридцати)"/>
            <w:listItem w:displayText="в случае поставки импорта срок может быть не более первоначального срока поставки" w:value="в случае поставки импорта срок может быть не более первоначального срока поставки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30 (тридцати)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</w:t>
      </w:r>
      <w:r w:rsidR="00000DF7" w:rsidRPr="00FE19E5">
        <w:rPr>
          <w:rFonts w:ascii="Tahoma" w:hAnsi="Tahoma" w:cs="Tahoma"/>
          <w:sz w:val="22"/>
          <w:szCs w:val="22"/>
        </w:rPr>
        <w:t xml:space="preserve">календарных дней </w:t>
      </w:r>
      <w:r w:rsidRPr="00FE19E5">
        <w:rPr>
          <w:rFonts w:ascii="Tahoma" w:hAnsi="Tahoma" w:cs="Tahoma"/>
          <w:sz w:val="22"/>
          <w:szCs w:val="22"/>
        </w:rPr>
        <w:t xml:space="preserve">со дня получения соответствующего сообщения Покупателя (грузополучателя), если иной срок не установлен соглашением между Поставщиком и Покупателем. В случае нарушения сроков, установленных настоящим пунктом договора или соглашением Сторон, Поставщик уплачивает Покупателю штраф в размере </w:t>
      </w:r>
      <w:sdt>
        <w:sdtPr>
          <w:rPr>
            <w:rFonts w:ascii="Tahoma" w:hAnsi="Tahoma" w:cs="Tahoma"/>
            <w:sz w:val="22"/>
            <w:szCs w:val="22"/>
          </w:rPr>
          <w:id w:val="1735962340"/>
          <w:placeholder>
            <w:docPart w:val="DefaultPlaceholder_1082065159"/>
          </w:placeholder>
          <w:comboBox>
            <w:listItem w:value="Выберите элемент."/>
            <w:listItem w:displayText="10%" w:value="10%"/>
            <w:listItem w:displayText="15%" w:value="15%"/>
            <w:listItem w:displayText="20%" w:value="20%"/>
            <w:listItem w:displayText="5%" w:value="5%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10%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от стоимости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ненадлежащего качества/несоответствующей условиям договора и/или некомплектно</w:t>
      </w:r>
      <w:r w:rsidR="00035F68" w:rsidRPr="00FE19E5">
        <w:rPr>
          <w:rFonts w:ascii="Tahoma" w:hAnsi="Tahoma" w:cs="Tahoma"/>
          <w:sz w:val="22"/>
          <w:szCs w:val="22"/>
        </w:rPr>
        <w:t>го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2B766B">
      <w:pPr>
        <w:pStyle w:val="af7"/>
        <w:numPr>
          <w:ilvl w:val="1"/>
          <w:numId w:val="37"/>
        </w:numPr>
        <w:tabs>
          <w:tab w:val="left" w:pos="0"/>
        </w:tabs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 xml:space="preserve">В случае отказа Покупателя (полностью или в части) по основаниям, предусмотренным законом или договором, от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поставленной досрочно без согласия Покупателя,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не соответствующей условиям договора (Спецификации), Покупатель вправе принять так</w:t>
      </w:r>
      <w:r w:rsidR="007D7F28" w:rsidRPr="00FE19E5">
        <w:rPr>
          <w:rFonts w:ascii="Tahoma" w:hAnsi="Tahoma" w:cs="Tahoma"/>
          <w:sz w:val="22"/>
          <w:szCs w:val="22"/>
        </w:rPr>
        <w:t>ой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на хранение до устранения обстоятельств, явившихся основанием для принятия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на хранение (наступление срока поставки, дата вывоза/распоряжения Поставщиком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>, е</w:t>
      </w:r>
      <w:r w:rsidR="007D7F28" w:rsidRPr="00FE19E5">
        <w:rPr>
          <w:rFonts w:ascii="Tahoma" w:hAnsi="Tahoma" w:cs="Tahoma"/>
          <w:sz w:val="22"/>
          <w:szCs w:val="22"/>
        </w:rPr>
        <w:t>го</w:t>
      </w:r>
      <w:r w:rsidRPr="00FE19E5">
        <w:rPr>
          <w:rFonts w:ascii="Tahoma" w:hAnsi="Tahoma" w:cs="Tahoma"/>
          <w:sz w:val="22"/>
          <w:szCs w:val="22"/>
        </w:rPr>
        <w:t xml:space="preserve"> доукомплектования, дата возврата/реализации Покупателем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в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соответствии с законом или договором).</w:t>
      </w:r>
    </w:p>
    <w:p w:rsidR="00A16A70" w:rsidRPr="00FE19E5" w:rsidRDefault="00A16A70" w:rsidP="002B766B">
      <w:pPr>
        <w:tabs>
          <w:tab w:val="left" w:pos="0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При этом</w:t>
      </w:r>
      <w:proofErr w:type="gramStart"/>
      <w:r w:rsidRPr="00FE19E5">
        <w:rPr>
          <w:rFonts w:ascii="Tahoma" w:hAnsi="Tahoma" w:cs="Tahoma"/>
          <w:sz w:val="22"/>
          <w:szCs w:val="22"/>
        </w:rPr>
        <w:t>,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право собственности на так</w:t>
      </w:r>
      <w:r w:rsidR="007D7F28" w:rsidRPr="00FE19E5">
        <w:rPr>
          <w:rFonts w:ascii="Tahoma" w:hAnsi="Tahoma" w:cs="Tahoma"/>
          <w:sz w:val="22"/>
          <w:szCs w:val="22"/>
        </w:rPr>
        <w:t>ой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не переходит от Поставщика к Покупателю до устранения обстоятельств, явившихся основанием для принятия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на хранение, и приемки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2B766B">
      <w:pPr>
        <w:tabs>
          <w:tab w:val="left" w:pos="0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Дата начала хранения определяется датой принятия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Покупателем на хранение, указанной в акте об установлении несоответствия условиям поставки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и передаче ее на </w:t>
      </w:r>
      <w:r w:rsidRPr="00FE19E5">
        <w:rPr>
          <w:rFonts w:ascii="Tahoma" w:hAnsi="Tahoma" w:cs="Tahoma"/>
          <w:sz w:val="22"/>
          <w:szCs w:val="22"/>
        </w:rPr>
        <w:lastRenderedPageBreak/>
        <w:t>хранение. Акт составляется Покупателем в одностороннем порядке и направляется Поставщику по электронной почте с соответствующим уведомлением.</w:t>
      </w:r>
    </w:p>
    <w:p w:rsidR="00A16A70" w:rsidRPr="00FE19E5" w:rsidRDefault="00A16A70" w:rsidP="002B766B">
      <w:pPr>
        <w:tabs>
          <w:tab w:val="left" w:pos="0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 окончании срока хранения (дата устранения обстоятельств, явившихся основанием для принятия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на хранение) Покупатель направляет Поставщику 2 (Два) экземпляра Акта оказанных услуг по хранению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и счет-фактуру. Поставщик в течение 2 (Два) рабочих дней со дня получения Акта оказанных услуг по хранению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обязан подписать и возвратить 1 (Один) экземпляр указанного акта Покупателю. Дата окончания хранения (возврата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, принятой на хранение), определяется датой, указанной в Акте оказанных услуг по хранению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. В случае невозврата Поставщиком Акта оказанных услуг по хранению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и непредоставления мотивированного отказа от его подписания в установленный срок, услуги по хранению </w:t>
      </w:r>
      <w:proofErr w:type="gramStart"/>
      <w:r w:rsidRPr="00FE19E5">
        <w:rPr>
          <w:rFonts w:ascii="Tahoma" w:hAnsi="Tahoma" w:cs="Tahoma"/>
          <w:sz w:val="22"/>
          <w:szCs w:val="22"/>
        </w:rPr>
        <w:t>считаются принятыми Поставщиком и акт считается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подписанным.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Поставщик вносит Покупателю плату за хранение в размере </w:t>
      </w:r>
      <w:sdt>
        <w:sdtPr>
          <w:rPr>
            <w:rStyle w:val="af9"/>
            <w:rFonts w:ascii="Tahoma" w:hAnsi="Tahoma" w:cs="Tahoma"/>
            <w:sz w:val="22"/>
            <w:szCs w:val="22"/>
          </w:rPr>
          <w:id w:val="271750447"/>
          <w:placeholder>
            <w:docPart w:val="DefaultPlaceholder_1082065159"/>
          </w:placeholder>
          <w:comboBox>
            <w:listItem w:value="Выберите элемент."/>
            <w:listItem w:displayText="0,01%" w:value="0,01%"/>
            <w:listItem w:displayText="0,02%" w:value="0,02%"/>
            <w:listItem w:displayText="0,03%" w:value="0,03%"/>
            <w:listItem w:displayText="0.04%" w:value="0.04%"/>
          </w:comboBox>
        </w:sdtPr>
        <w:sdtEndPr>
          <w:rPr>
            <w:rStyle w:val="af9"/>
          </w:rPr>
        </w:sdtEndPr>
        <w:sdtContent>
          <w:r w:rsidR="00D41B54" w:rsidRPr="00FE19E5">
            <w:rPr>
              <w:rStyle w:val="af9"/>
              <w:rFonts w:ascii="Tahoma" w:hAnsi="Tahoma" w:cs="Tahoma"/>
              <w:sz w:val="22"/>
              <w:szCs w:val="22"/>
            </w:rPr>
            <w:t>0.04%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от стоимости непринятой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за каждый день хранения (без учета НДС) на основании счета-фактуры в течение </w:t>
      </w:r>
      <w:sdt>
        <w:sdtPr>
          <w:rPr>
            <w:rFonts w:ascii="Tahoma" w:hAnsi="Tahoma" w:cs="Tahoma"/>
            <w:sz w:val="22"/>
            <w:szCs w:val="22"/>
          </w:rPr>
          <w:id w:val="-1064555249"/>
          <w:placeholder>
            <w:docPart w:val="9A06757D617C44E3B99E950ABB4E156F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="00000DF7" w:rsidRPr="00FE19E5">
        <w:rPr>
          <w:rFonts w:ascii="Tahoma" w:hAnsi="Tahoma" w:cs="Tahoma"/>
          <w:sz w:val="22"/>
          <w:szCs w:val="22"/>
        </w:rPr>
        <w:t xml:space="preserve"> календарных дней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 подписания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Акта оказанных услуг по хранению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Покупатель вправе удержать сумму за хранение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из суммы, подлежащей к перечислению в качестве окончательного расчета за поставленн</w:t>
      </w:r>
      <w:r w:rsidR="007D7F28" w:rsidRPr="00FE19E5">
        <w:rPr>
          <w:rFonts w:ascii="Tahoma" w:hAnsi="Tahoma" w:cs="Tahoma"/>
          <w:sz w:val="22"/>
          <w:szCs w:val="22"/>
        </w:rPr>
        <w:t>ый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760FDA">
      <w:pPr>
        <w:tabs>
          <w:tab w:val="left" w:pos="561"/>
        </w:tabs>
        <w:spacing w:after="3"/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Максимальный срок нахождения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на хранении у Покупателя составляет </w:t>
      </w:r>
      <w:sdt>
        <w:sdtPr>
          <w:rPr>
            <w:rStyle w:val="af9"/>
            <w:rFonts w:ascii="Tahoma" w:hAnsi="Tahoma" w:cs="Tahoma"/>
            <w:sz w:val="22"/>
            <w:szCs w:val="22"/>
          </w:rPr>
          <w:id w:val="1325017275"/>
          <w:placeholder>
            <w:docPart w:val="DefaultPlaceholder_1082065159"/>
          </w:placeholder>
          <w:comboBox>
            <w:listItem w:value="Выберите элемент."/>
            <w:listItem w:displayText="1 (один) год" w:value="1 (один) год"/>
            <w:listItem w:displayText="2 (два) года" w:value="2 (два) года"/>
            <w:listItem w:displayText="3 (три) года" w:value="3 (три) года"/>
          </w:comboBox>
        </w:sdtPr>
        <w:sdtEndPr>
          <w:rPr>
            <w:rStyle w:val="af9"/>
          </w:rPr>
        </w:sdtEndPr>
        <w:sdtContent>
          <w:r w:rsidR="00D41B54" w:rsidRPr="00FE19E5">
            <w:rPr>
              <w:rStyle w:val="af9"/>
              <w:rFonts w:ascii="Tahoma" w:hAnsi="Tahoma" w:cs="Tahoma"/>
              <w:sz w:val="22"/>
              <w:szCs w:val="22"/>
            </w:rPr>
            <w:t>1 (один) год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 принятия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sz w:val="22"/>
          <w:szCs w:val="22"/>
        </w:rPr>
        <w:t>Товара</w:t>
      </w:r>
      <w:r w:rsidRPr="00FE19E5">
        <w:rPr>
          <w:rFonts w:ascii="Tahoma" w:hAnsi="Tahoma" w:cs="Tahoma"/>
          <w:sz w:val="22"/>
          <w:szCs w:val="22"/>
        </w:rPr>
        <w:t xml:space="preserve"> на хранение. По истечении этого срока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подлежит списанию с дальнейшей утилизацией или переводом в металлолом.</w:t>
      </w:r>
    </w:p>
    <w:p w:rsidR="002B766B" w:rsidRPr="00FE19E5" w:rsidRDefault="002B766B" w:rsidP="002B766B">
      <w:pPr>
        <w:pStyle w:val="af7"/>
        <w:numPr>
          <w:ilvl w:val="1"/>
          <w:numId w:val="37"/>
        </w:numPr>
        <w:ind w:left="0" w:right="17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 в случае поставки материалов с отклонениями от стандарта, поставщик обязан предварител</w:t>
      </w:r>
      <w:r w:rsidR="00935052">
        <w:rPr>
          <w:rFonts w:ascii="Tahoma" w:hAnsi="Tahoma" w:cs="Tahoma"/>
          <w:sz w:val="22"/>
          <w:szCs w:val="22"/>
        </w:rPr>
        <w:t xml:space="preserve">ьно согласовать поставку с </w:t>
      </w:r>
      <w:r w:rsidRPr="00FE19E5">
        <w:rPr>
          <w:rFonts w:ascii="Tahoma" w:hAnsi="Tahoma" w:cs="Tahoma"/>
          <w:sz w:val="22"/>
          <w:szCs w:val="22"/>
        </w:rPr>
        <w:t>АО «КУМЗ» до момента отправки продукции;</w:t>
      </w:r>
    </w:p>
    <w:p w:rsidR="00A16A70" w:rsidRPr="00FE19E5" w:rsidRDefault="00A16A70" w:rsidP="002B766B">
      <w:pPr>
        <w:pStyle w:val="2"/>
        <w:numPr>
          <w:ilvl w:val="0"/>
          <w:numId w:val="37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Цена, порядок и форма расчетов</w:t>
      </w:r>
    </w:p>
    <w:p w:rsidR="00A16A70" w:rsidRPr="009B3CBC" w:rsidRDefault="00A16A70" w:rsidP="009B3CBC">
      <w:pPr>
        <w:pStyle w:val="af7"/>
        <w:numPr>
          <w:ilvl w:val="1"/>
          <w:numId w:val="39"/>
        </w:numPr>
        <w:tabs>
          <w:tab w:val="left" w:pos="567"/>
        </w:tabs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9B3CBC">
        <w:rPr>
          <w:rFonts w:ascii="Tahoma" w:hAnsi="Tahoma" w:cs="Tahoma"/>
          <w:sz w:val="22"/>
          <w:szCs w:val="22"/>
        </w:rPr>
        <w:t xml:space="preserve">Цена на поставляемый по Договору </w:t>
      </w:r>
      <w:r w:rsidR="007D7F28" w:rsidRPr="009B3CBC">
        <w:rPr>
          <w:rFonts w:ascii="Tahoma" w:hAnsi="Tahoma" w:cs="Tahoma"/>
          <w:sz w:val="22"/>
          <w:szCs w:val="22"/>
        </w:rPr>
        <w:t>Товар</w:t>
      </w:r>
      <w:r w:rsidRPr="009B3CBC">
        <w:rPr>
          <w:rFonts w:ascii="Tahoma" w:hAnsi="Tahoma" w:cs="Tahoma"/>
          <w:sz w:val="22"/>
          <w:szCs w:val="22"/>
        </w:rPr>
        <w:t>, указывается в Спецификациях к настоящему Договору.</w:t>
      </w:r>
    </w:p>
    <w:p w:rsidR="00A16A70" w:rsidRPr="00FE19E5" w:rsidRDefault="00A16A70" w:rsidP="009B3CBC">
      <w:pPr>
        <w:numPr>
          <w:ilvl w:val="1"/>
          <w:numId w:val="39"/>
        </w:numPr>
        <w:tabs>
          <w:tab w:val="left" w:pos="567"/>
        </w:tabs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Оплата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 производится Покупателем путем перечисления безналичных денежных средств на расчетный счет Поставщика либо иным согласованным сторонами и не запрещенным законом способом.</w:t>
      </w:r>
    </w:p>
    <w:p w:rsidR="00A16A70" w:rsidRPr="00FE19E5" w:rsidRDefault="00A16A70" w:rsidP="009B3CBC">
      <w:pPr>
        <w:numPr>
          <w:ilvl w:val="1"/>
          <w:numId w:val="39"/>
        </w:numPr>
        <w:tabs>
          <w:tab w:val="left" w:pos="567"/>
        </w:tabs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Покупатель обязуется произвести оплату за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в соответствии со сроками, указанными в Спецификации.</w:t>
      </w:r>
    </w:p>
    <w:p w:rsidR="00A16A70" w:rsidRPr="00FE19E5" w:rsidRDefault="00A16A70" w:rsidP="009B3CBC">
      <w:pPr>
        <w:numPr>
          <w:ilvl w:val="1"/>
          <w:numId w:val="39"/>
        </w:numPr>
        <w:tabs>
          <w:tab w:val="left" w:pos="567"/>
        </w:tabs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Датой оплаты считается дата списания денежных сре</w:t>
      </w:r>
      <w:proofErr w:type="gramStart"/>
      <w:r w:rsidRPr="00FE19E5">
        <w:rPr>
          <w:rFonts w:ascii="Tahoma" w:hAnsi="Tahoma" w:cs="Tahoma"/>
          <w:sz w:val="22"/>
          <w:szCs w:val="22"/>
        </w:rPr>
        <w:t>дст</w:t>
      </w:r>
      <w:r w:rsidR="00286336" w:rsidRPr="00FE19E5">
        <w:rPr>
          <w:rFonts w:ascii="Tahoma" w:hAnsi="Tahoma" w:cs="Tahoma"/>
          <w:sz w:val="22"/>
          <w:szCs w:val="22"/>
        </w:rPr>
        <w:t>в с р</w:t>
      </w:r>
      <w:proofErr w:type="gramEnd"/>
      <w:r w:rsidR="00286336" w:rsidRPr="00FE19E5">
        <w:rPr>
          <w:rFonts w:ascii="Tahoma" w:hAnsi="Tahoma" w:cs="Tahoma"/>
          <w:sz w:val="22"/>
          <w:szCs w:val="22"/>
        </w:rPr>
        <w:t>асчетного счета Покупателя, если иное не указано в Спецификации.</w:t>
      </w:r>
    </w:p>
    <w:p w:rsidR="00013308" w:rsidRPr="00FE19E5" w:rsidRDefault="00013308" w:rsidP="009B3CBC">
      <w:pPr>
        <w:numPr>
          <w:ilvl w:val="1"/>
          <w:numId w:val="39"/>
        </w:numPr>
        <w:tabs>
          <w:tab w:val="left" w:pos="567"/>
        </w:tabs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Стороны договорились, что акт сверки по настоящему Договору, подписанный главными бухгалтерами или иными лицами, уполномоченными Сторонами, свидетельствует о признании задолженности одной Стороны перед другой (при ее наличии).</w:t>
      </w:r>
    </w:p>
    <w:p w:rsidR="00A16A70" w:rsidRPr="00FE19E5" w:rsidRDefault="00A16A70" w:rsidP="009B3CBC">
      <w:pPr>
        <w:pStyle w:val="2"/>
        <w:numPr>
          <w:ilvl w:val="0"/>
          <w:numId w:val="39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Ответственность сторон</w:t>
      </w:r>
    </w:p>
    <w:p w:rsidR="00EF1F31" w:rsidRPr="00FE19E5" w:rsidRDefault="00A16A70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EF1F31" w:rsidRPr="00FE19E5" w:rsidRDefault="00EF1F31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 случае нарушения Поставщиком сроков поставки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а, указанных в соответствующей Спецификации, Поставщик по требованию Покупателя обязан уплатить Покупателю пени в </w:t>
      </w:r>
      <w:r w:rsidR="00D020A8" w:rsidRPr="00FE19E5">
        <w:rPr>
          <w:rFonts w:ascii="Tahoma" w:hAnsi="Tahoma" w:cs="Tahoma"/>
          <w:color w:val="000000"/>
          <w:sz w:val="22"/>
          <w:szCs w:val="22"/>
        </w:rPr>
        <w:t xml:space="preserve">размере </w:t>
      </w:r>
      <w:sdt>
        <w:sdtPr>
          <w:rPr>
            <w:rFonts w:ascii="Tahoma" w:hAnsi="Tahoma" w:cs="Tahoma"/>
            <w:color w:val="000000"/>
            <w:sz w:val="22"/>
            <w:szCs w:val="22"/>
            <w:shd w:val="clear" w:color="auto" w:fill="D9D9D9" w:themeFill="background1" w:themeFillShade="D9"/>
          </w:rPr>
          <w:id w:val="-392437721"/>
          <w:placeholder>
            <w:docPart w:val="6BD3DA70D56D4270BD5188F1D6077DB5"/>
          </w:placeholder>
          <w:comboBox>
            <w:listItem w:displayText="0,1%" w:value="0,1%"/>
            <w:listItem w:displayText="0,5%" w:value="0,5%"/>
            <w:listItem w:displayText="двойной ставки рефинансирования Банка России (годовых)" w:value="двойной ставки рефинансирования Банка России (годовых)"/>
          </w:comboBox>
        </w:sdtPr>
        <w:sdtEndPr/>
        <w:sdtContent>
          <w:r w:rsidR="00D020A8" w:rsidRPr="00FE19E5">
            <w:rPr>
              <w:rFonts w:ascii="Tahoma" w:hAnsi="Tahoma" w:cs="Tahoma"/>
              <w:color w:val="000000"/>
              <w:sz w:val="22"/>
              <w:szCs w:val="22"/>
              <w:shd w:val="clear" w:color="auto" w:fill="D9D9D9" w:themeFill="background1" w:themeFillShade="D9"/>
            </w:rPr>
            <w:t>двойной ставки рефинансирования Банка России (годовых)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</w:t>
      </w:r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 xml:space="preserve">от стоимости несвоевременно поставленного </w:t>
      </w:r>
      <w:r w:rsidR="007D7F28"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>Товар</w:t>
      </w:r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>а за каждый день просрочки, но не более</w:t>
      </w:r>
      <w:sdt>
        <w:sdtPr>
          <w:rPr>
            <w:rStyle w:val="af9"/>
            <w:rFonts w:ascii="Tahoma" w:hAnsi="Tahoma" w:cs="Tahoma"/>
            <w:sz w:val="22"/>
            <w:szCs w:val="22"/>
            <w:shd w:val="clear" w:color="auto" w:fill="FFFFFF" w:themeFill="background1"/>
          </w:rPr>
          <w:id w:val="-1315643616"/>
          <w:placeholder>
            <w:docPart w:val="DefaultPlaceholder_1082065159"/>
          </w:placeholder>
          <w:comboBox>
            <w:listItem w:value="Выберите элемент."/>
            <w:listItem w:displayText="10%" w:value="10%"/>
            <w:listItem w:displayText="5%" w:value="5%"/>
            <w:listItem w:displayText="15%" w:value="15%"/>
          </w:comboBox>
        </w:sdtPr>
        <w:sdtEndPr>
          <w:rPr>
            <w:rStyle w:val="af9"/>
          </w:rPr>
        </w:sdtEndPr>
        <w:sdtContent>
          <w:r w:rsidR="00E02B2D" w:rsidRPr="00FE19E5">
            <w:rPr>
              <w:rStyle w:val="af9"/>
              <w:rFonts w:ascii="Tahoma" w:hAnsi="Tahoma" w:cs="Tahoma"/>
              <w:sz w:val="22"/>
              <w:szCs w:val="22"/>
              <w:shd w:val="clear" w:color="auto" w:fill="FFFFFF" w:themeFill="background1"/>
            </w:rPr>
            <w:t>10%</w:t>
          </w:r>
        </w:sdtContent>
      </w:sdt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>всего.</w:t>
      </w:r>
    </w:p>
    <w:p w:rsidR="00EF1F31" w:rsidRPr="00FE19E5" w:rsidRDefault="00EF1F31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 случае поставки некачественного и/или некомплектного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 Поставщик по требованию Покупателя обязан уплатить Покупателю штраф в размере</w:t>
      </w:r>
      <w:r w:rsidR="004C4C69" w:rsidRPr="00FE19E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Style w:val="af9"/>
            <w:rFonts w:ascii="Tahoma" w:hAnsi="Tahoma" w:cs="Tahoma"/>
            <w:sz w:val="22"/>
            <w:szCs w:val="22"/>
            <w:shd w:val="clear" w:color="auto" w:fill="FFFFFF" w:themeFill="background1"/>
          </w:rPr>
          <w:id w:val="1066614335"/>
          <w:placeholder>
            <w:docPart w:val="FB5EA3E9E880440E94E343548EC6F4C4"/>
          </w:placeholder>
          <w:comboBox>
            <w:listItem w:value="Выберите элемент."/>
            <w:listItem w:displayText="10%" w:value="10%"/>
            <w:listItem w:displayText="5%" w:value="5%"/>
            <w:listItem w:displayText="15%" w:value="15%"/>
          </w:comboBox>
        </w:sdtPr>
        <w:sdtEndPr>
          <w:rPr>
            <w:rStyle w:val="af9"/>
          </w:rPr>
        </w:sdtEndPr>
        <w:sdtContent>
          <w:r w:rsidR="00D41B54" w:rsidRPr="00FE19E5">
            <w:rPr>
              <w:rStyle w:val="af9"/>
              <w:rFonts w:ascii="Tahoma" w:hAnsi="Tahoma" w:cs="Tahoma"/>
              <w:sz w:val="22"/>
              <w:szCs w:val="22"/>
              <w:shd w:val="clear" w:color="auto" w:fill="FFFFFF" w:themeFill="background1"/>
            </w:rPr>
            <w:t>10%</w:t>
          </w:r>
        </w:sdtContent>
      </w:sdt>
      <w:r w:rsidRPr="00FE19E5">
        <w:rPr>
          <w:rFonts w:ascii="Tahoma" w:hAnsi="Tahoma" w:cs="Tahoma"/>
          <w:sz w:val="22"/>
          <w:szCs w:val="22"/>
        </w:rPr>
        <w:t xml:space="preserve"> от стоимости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а.</w:t>
      </w:r>
    </w:p>
    <w:p w:rsidR="00EF1F31" w:rsidRPr="00FE19E5" w:rsidRDefault="00EF1F31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 xml:space="preserve">В случае нарушения Покупателем сроков оплаты (за исключением оплаты авансового платежа) поставленного и принятого Покупателем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а при условии своевременной передачи Покупателю документации, указанной в Договоре и Спецификации, или оказанных Услуг/Работ Покупатель по требованию Поставщика обязан уплатить Поставщику пени в </w:t>
      </w:r>
      <w:r w:rsidR="00D020A8" w:rsidRPr="00FE19E5">
        <w:rPr>
          <w:rFonts w:ascii="Tahoma" w:hAnsi="Tahoma" w:cs="Tahoma"/>
          <w:color w:val="000000"/>
          <w:sz w:val="22"/>
          <w:szCs w:val="22"/>
        </w:rPr>
        <w:t xml:space="preserve">размере </w:t>
      </w:r>
      <w:sdt>
        <w:sdtPr>
          <w:rPr>
            <w:rFonts w:ascii="Tahoma" w:hAnsi="Tahoma" w:cs="Tahoma"/>
            <w:color w:val="000000"/>
            <w:sz w:val="22"/>
            <w:szCs w:val="22"/>
            <w:shd w:val="clear" w:color="auto" w:fill="D9D9D9" w:themeFill="background1" w:themeFillShade="D9"/>
          </w:rPr>
          <w:id w:val="-1082604494"/>
          <w:placeholder>
            <w:docPart w:val="29A8DB57137249DF891DF3C50323B828"/>
          </w:placeholder>
          <w:comboBox>
            <w:listItem w:displayText="0,1%" w:value="0,1%"/>
            <w:listItem w:displayText="0,5%" w:value="0,5%"/>
            <w:listItem w:displayText="двойной ставки рефинансирования Банка России (годовых)" w:value="двойной ставки рефинансирования Банка России (годовых)"/>
          </w:comboBox>
        </w:sdtPr>
        <w:sdtEndPr/>
        <w:sdtContent>
          <w:r w:rsidR="00D020A8" w:rsidRPr="00FE19E5">
            <w:rPr>
              <w:rFonts w:ascii="Tahoma" w:hAnsi="Tahoma" w:cs="Tahoma"/>
              <w:color w:val="000000"/>
              <w:sz w:val="22"/>
              <w:szCs w:val="22"/>
              <w:shd w:val="clear" w:color="auto" w:fill="D9D9D9" w:themeFill="background1" w:themeFillShade="D9"/>
            </w:rPr>
            <w:t>двойной ставки рефинансирования Банка России (годовых)</w:t>
          </w:r>
        </w:sdtContent>
      </w:sdt>
      <w:r w:rsidR="00D020A8"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 xml:space="preserve"> </w:t>
      </w:r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 xml:space="preserve">от неоплаченной в срок суммы за каждый день просрочки, но не более </w:t>
      </w:r>
      <w:sdt>
        <w:sdtPr>
          <w:rPr>
            <w:rStyle w:val="af9"/>
            <w:rFonts w:ascii="Tahoma" w:hAnsi="Tahoma" w:cs="Tahoma"/>
            <w:sz w:val="22"/>
            <w:szCs w:val="22"/>
            <w:shd w:val="clear" w:color="auto" w:fill="FFFFFF" w:themeFill="background1"/>
          </w:rPr>
          <w:id w:val="2095819762"/>
          <w:placeholder>
            <w:docPart w:val="703A993C885D40A2AEFF2B47C7BDAFA2"/>
          </w:placeholder>
          <w:comboBox>
            <w:listItem w:value="Выберите элемент."/>
            <w:listItem w:displayText="10%" w:value="10%"/>
            <w:listItem w:displayText="5%" w:value="5%"/>
            <w:listItem w:displayText="15%" w:value="15%"/>
          </w:comboBox>
        </w:sdtPr>
        <w:sdtEndPr>
          <w:rPr>
            <w:rStyle w:val="af9"/>
          </w:rPr>
        </w:sdtEndPr>
        <w:sdtContent>
          <w:r w:rsidR="00D41B54" w:rsidRPr="00FE19E5">
            <w:rPr>
              <w:rStyle w:val="af9"/>
              <w:rFonts w:ascii="Tahoma" w:hAnsi="Tahoma" w:cs="Tahoma"/>
              <w:sz w:val="22"/>
              <w:szCs w:val="22"/>
              <w:shd w:val="clear" w:color="auto" w:fill="FFFFFF" w:themeFill="background1"/>
            </w:rPr>
            <w:t>10</w:t>
          </w:r>
          <w:proofErr w:type="gramEnd"/>
          <w:r w:rsidR="00D41B54" w:rsidRPr="00FE19E5">
            <w:rPr>
              <w:rStyle w:val="af9"/>
              <w:rFonts w:ascii="Tahoma" w:hAnsi="Tahoma" w:cs="Tahoma"/>
              <w:sz w:val="22"/>
              <w:szCs w:val="22"/>
              <w:shd w:val="clear" w:color="auto" w:fill="FFFFFF" w:themeFill="background1"/>
            </w:rPr>
            <w:t>%</w:t>
          </w:r>
        </w:sdtContent>
      </w:sdt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 xml:space="preserve"> всего.</w:t>
      </w:r>
      <w:r w:rsidRPr="00FE19E5">
        <w:rPr>
          <w:rFonts w:ascii="Tahoma" w:hAnsi="Tahoma" w:cs="Tahoma"/>
          <w:sz w:val="22"/>
          <w:szCs w:val="22"/>
          <w:shd w:val="clear" w:color="auto" w:fill="FFFFFF" w:themeFill="background1"/>
        </w:rPr>
        <w:t xml:space="preserve"> </w:t>
      </w:r>
    </w:p>
    <w:p w:rsidR="00EF1F31" w:rsidRPr="00FE19E5" w:rsidRDefault="00EF1F31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Все убытки, возникшие вследствие неисполнения или ненадлежащего исполнения Поставщиком условий настоящего Договора, взыскиваются в полной сумме сверх неустойки (штрафа, пени). Возмещение убытков и (или) уплата неустойки не освобождает Поставщика от исполнения обязательства в натуре. </w:t>
      </w:r>
    </w:p>
    <w:p w:rsidR="00EF1F31" w:rsidRPr="00FE19E5" w:rsidRDefault="00EF1F31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lastRenderedPageBreak/>
        <w:t xml:space="preserve">При проведении расчетов сумма, подлежащая оплате Поставщику, может быть уменьшена (сальдирована) Покупателем на сумму всех штрафов и неустоек, </w:t>
      </w:r>
      <w:r w:rsidRPr="00FE19E5">
        <w:rPr>
          <w:rFonts w:ascii="Tahoma" w:hAnsi="Tahoma" w:cs="Tahoma"/>
          <w:bCs/>
          <w:sz w:val="22"/>
          <w:szCs w:val="22"/>
        </w:rPr>
        <w:t xml:space="preserve">а также </w:t>
      </w:r>
      <w:r w:rsidRPr="00FE19E5">
        <w:rPr>
          <w:rFonts w:ascii="Tahoma" w:hAnsi="Tahoma" w:cs="Tahoma"/>
          <w:sz w:val="22"/>
          <w:szCs w:val="22"/>
        </w:rPr>
        <w:t xml:space="preserve">иных сумм, предъявленных Покупателем в претензиях. А в случае невозможности уменьшения Поставщик обязан уплатить Покупателю неустойки/другие суммы в течение </w:t>
      </w:r>
      <w:sdt>
        <w:sdtPr>
          <w:rPr>
            <w:rFonts w:ascii="Tahoma" w:hAnsi="Tahoma" w:cs="Tahoma"/>
            <w:sz w:val="22"/>
            <w:szCs w:val="22"/>
          </w:rPr>
          <w:id w:val="-41282137"/>
          <w:placeholder>
            <w:docPart w:val="AD778BE436CD4BE3A4CC96E45DCFC07A"/>
          </w:placeholder>
          <w:comboBox>
            <w:listItem w:value="Выберите элемент."/>
            <w:listItem w:displayText="5 (пяти)" w:value="5 (пяти)"/>
            <w:listItem w:displayText="10 (десяти)" w:value="10 (десяти)"/>
            <w:listItem w:displayText="15 (пятнадцати)" w:value="15 (пятнадцати)"/>
          </w:comboBox>
        </w:sdtPr>
        <w:sdtEndPr/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5 (пяти)</w:t>
          </w:r>
        </w:sdtContent>
      </w:sdt>
      <w:r w:rsidR="004C4C69" w:rsidRPr="00FE19E5">
        <w:rPr>
          <w:rStyle w:val="af9"/>
          <w:rFonts w:ascii="Tahoma" w:hAnsi="Tahoma" w:cs="Tahoma"/>
          <w:sz w:val="22"/>
          <w:szCs w:val="22"/>
        </w:rPr>
        <w:t xml:space="preserve"> </w:t>
      </w:r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>календарных дней</w:t>
      </w:r>
      <w:r w:rsidRPr="00FE19E5">
        <w:rPr>
          <w:rFonts w:ascii="Tahoma" w:hAnsi="Tahoma" w:cs="Tahoma"/>
          <w:sz w:val="22"/>
          <w:szCs w:val="22"/>
        </w:rPr>
        <w:t xml:space="preserve"> с момента получения соответствующего требования Покупателя.</w:t>
      </w:r>
    </w:p>
    <w:p w:rsidR="00393CE1" w:rsidRPr="00FE19E5" w:rsidRDefault="00A16A70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Кроме того, Поставщик, допустивший недопоставку, поставку некачественного или некомплектного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 обязан за счет собственных сре</w:t>
      </w:r>
      <w:proofErr w:type="gramStart"/>
      <w:r w:rsidRPr="00FE19E5">
        <w:rPr>
          <w:rFonts w:ascii="Tahoma" w:hAnsi="Tahoma" w:cs="Tahoma"/>
          <w:sz w:val="22"/>
          <w:szCs w:val="22"/>
        </w:rPr>
        <w:t>дств в р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азумные сроки поставить недостающее количество или заменить некачественный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 на аналогичный надлежащего качества, либо доукомплектовать некомплектный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EF1F31" w:rsidRPr="00FE19E5" w:rsidRDefault="00EF1F31" w:rsidP="009B3CBC">
      <w:pPr>
        <w:pStyle w:val="2"/>
        <w:numPr>
          <w:ilvl w:val="0"/>
          <w:numId w:val="39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Форс-мажор</w:t>
      </w:r>
    </w:p>
    <w:p w:rsidR="00A16A70" w:rsidRPr="00FE19E5" w:rsidRDefault="00A16A70" w:rsidP="009B3CBC">
      <w:pPr>
        <w:numPr>
          <w:ilvl w:val="1"/>
          <w:numId w:val="39"/>
        </w:numPr>
        <w:tabs>
          <w:tab w:val="left" w:pos="567"/>
          <w:tab w:val="left" w:pos="720"/>
        </w:tabs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</w:t>
      </w:r>
      <w:proofErr w:type="gramEnd"/>
    </w:p>
    <w:p w:rsidR="00A16A70" w:rsidRPr="00FE19E5" w:rsidRDefault="00A16A70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A16A70" w:rsidRPr="00FE19E5" w:rsidRDefault="00A16A70" w:rsidP="009B3CBC">
      <w:pPr>
        <w:numPr>
          <w:ilvl w:val="1"/>
          <w:numId w:val="39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</w:t>
      </w:r>
    </w:p>
    <w:p w:rsidR="00915C70" w:rsidRPr="00FE19E5" w:rsidRDefault="00915C70" w:rsidP="009B3CBC">
      <w:pPr>
        <w:pStyle w:val="2"/>
        <w:numPr>
          <w:ilvl w:val="0"/>
          <w:numId w:val="39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Заверения об обстоятельствах</w:t>
      </w:r>
    </w:p>
    <w:p w:rsidR="00A16A70" w:rsidRPr="00FE19E5" w:rsidRDefault="00A16A70" w:rsidP="00737445">
      <w:pPr>
        <w:pStyle w:val="af7"/>
        <w:numPr>
          <w:ilvl w:val="1"/>
          <w:numId w:val="38"/>
        </w:numPr>
        <w:tabs>
          <w:tab w:val="left" w:pos="567"/>
        </w:tabs>
        <w:spacing w:after="3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Поставщик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 заверяет Покупателя и гарантирует, что: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>- Им уплачиваются все налоги и сборы в соответствии с действующим законодательством РФ, а также им ведется и подается в налоговые и иные государственные органы: налоговая, статистическая и иная государственная отчетность в соответствии с действующим законодательством РФ.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Все операции по исполнению настоящего Договора полностью отражены в первичной документации, в бухгалтерской, налоговой, статистической и любой иной отчетности, </w:t>
      </w:r>
      <w:proofErr w:type="gramStart"/>
      <w:r w:rsidRPr="00FE19E5">
        <w:rPr>
          <w:rFonts w:ascii="Tahoma" w:hAnsi="Tahoma" w:cs="Tahoma"/>
          <w:color w:val="000000"/>
          <w:sz w:val="22"/>
          <w:szCs w:val="22"/>
        </w:rPr>
        <w:t>обязанность</w:t>
      </w:r>
      <w:proofErr w:type="gramEnd"/>
      <w:r w:rsidRPr="00FE19E5">
        <w:rPr>
          <w:rFonts w:ascii="Tahoma" w:hAnsi="Tahoma" w:cs="Tahoma"/>
          <w:color w:val="000000"/>
          <w:sz w:val="22"/>
          <w:szCs w:val="22"/>
        </w:rPr>
        <w:t xml:space="preserve"> по ведению которой возлагается на </w:t>
      </w:r>
      <w:r w:rsidRPr="00FE19E5">
        <w:rPr>
          <w:rFonts w:ascii="Tahoma" w:hAnsi="Tahoma" w:cs="Tahoma"/>
          <w:sz w:val="22"/>
          <w:szCs w:val="22"/>
        </w:rPr>
        <w:t>Поставщика</w:t>
      </w:r>
      <w:r w:rsidRPr="00FE19E5">
        <w:rPr>
          <w:rFonts w:ascii="Tahoma" w:hAnsi="Tahoma" w:cs="Tahoma"/>
          <w:color w:val="000000"/>
          <w:sz w:val="22"/>
          <w:szCs w:val="22"/>
        </w:rPr>
        <w:t>.</w:t>
      </w:r>
    </w:p>
    <w:p w:rsidR="002B766B" w:rsidRPr="00FE19E5" w:rsidRDefault="002B766B" w:rsidP="00153923">
      <w:pPr>
        <w:autoSpaceDE w:val="0"/>
        <w:autoSpaceDN w:val="0"/>
        <w:ind w:left="170" w:right="170" w:firstLine="53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при производстве/поставке </w:t>
      </w:r>
      <w:r w:rsidR="00283A4B" w:rsidRPr="00FE19E5">
        <w:rPr>
          <w:rFonts w:ascii="Tahoma" w:hAnsi="Tahoma" w:cs="Tahoma"/>
          <w:color w:val="000000"/>
          <w:sz w:val="22"/>
          <w:szCs w:val="22"/>
        </w:rPr>
        <w:t>Товара</w:t>
      </w:r>
      <w:r w:rsidRPr="00FE19E5">
        <w:rPr>
          <w:rFonts w:ascii="Tahoma" w:hAnsi="Tahoma" w:cs="Tahoma"/>
          <w:color w:val="000000"/>
          <w:sz w:val="22"/>
          <w:szCs w:val="22"/>
        </w:rPr>
        <w:t>, отгружаемо</w:t>
      </w:r>
      <w:r w:rsidR="00283A4B" w:rsidRPr="00FE19E5">
        <w:rPr>
          <w:rFonts w:ascii="Tahoma" w:hAnsi="Tahoma" w:cs="Tahoma"/>
          <w:color w:val="000000"/>
          <w:sz w:val="22"/>
          <w:szCs w:val="22"/>
        </w:rPr>
        <w:t>го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 по настоящему договору, не использует контрафактные материалы;</w:t>
      </w:r>
    </w:p>
    <w:p w:rsidR="002B766B" w:rsidRPr="00FE19E5" w:rsidRDefault="002B766B" w:rsidP="00153923">
      <w:pPr>
        <w:autoSpaceDE w:val="0"/>
        <w:autoSpaceDN w:val="0"/>
        <w:ind w:left="170" w:right="170" w:firstLine="53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сотрудники осведомлены о своем вкладе в соответствие и безопасность </w:t>
      </w:r>
      <w:r w:rsidR="00283A4B" w:rsidRPr="00FE19E5">
        <w:rPr>
          <w:rFonts w:ascii="Tahoma" w:hAnsi="Tahoma" w:cs="Tahoma"/>
          <w:color w:val="000000"/>
          <w:sz w:val="22"/>
          <w:szCs w:val="22"/>
        </w:rPr>
        <w:t>Товара</w:t>
      </w:r>
      <w:r w:rsidRPr="00FE19E5">
        <w:rPr>
          <w:rFonts w:ascii="Tahoma" w:hAnsi="Tahoma" w:cs="Tahoma"/>
          <w:color w:val="000000"/>
          <w:sz w:val="22"/>
          <w:szCs w:val="22"/>
        </w:rPr>
        <w:t>, поставляемо</w:t>
      </w:r>
      <w:r w:rsidR="00283A4B" w:rsidRPr="00FE19E5">
        <w:rPr>
          <w:rFonts w:ascii="Tahoma" w:hAnsi="Tahoma" w:cs="Tahoma"/>
          <w:color w:val="000000"/>
          <w:sz w:val="22"/>
          <w:szCs w:val="22"/>
        </w:rPr>
        <w:t>го</w:t>
      </w:r>
      <w:r w:rsidR="00935052">
        <w:rPr>
          <w:rFonts w:ascii="Tahoma" w:hAnsi="Tahoma" w:cs="Tahoma"/>
          <w:color w:val="000000"/>
          <w:sz w:val="22"/>
          <w:szCs w:val="22"/>
        </w:rPr>
        <w:t xml:space="preserve"> на </w:t>
      </w:r>
      <w:r w:rsidRPr="00FE19E5">
        <w:rPr>
          <w:rFonts w:ascii="Tahoma" w:hAnsi="Tahoma" w:cs="Tahoma"/>
          <w:color w:val="000000"/>
          <w:sz w:val="22"/>
          <w:szCs w:val="22"/>
        </w:rPr>
        <w:t>АО «КУМЗ», и о важности следования принятым нормам поведения.</w:t>
      </w:r>
    </w:p>
    <w:p w:rsidR="00A16A70" w:rsidRPr="00FE19E5" w:rsidRDefault="00A16A70" w:rsidP="00737445">
      <w:pPr>
        <w:numPr>
          <w:ilvl w:val="1"/>
          <w:numId w:val="38"/>
        </w:numPr>
        <w:tabs>
          <w:tab w:val="left" w:pos="567"/>
          <w:tab w:val="left" w:pos="851"/>
        </w:tabs>
        <w:spacing w:after="3"/>
        <w:ind w:left="0"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>Настоящим каждая из Сторон, в соответствие со ст. 431.2 ГК РФ, заверяет и гарантирует, что: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не существует каких-либо оснований или обстоятельств, ограничивающих полномочия Стороны или определяемых как основание для признания настоящего Договора </w:t>
      </w:r>
      <w:proofErr w:type="gramStart"/>
      <w:r w:rsidRPr="00FE19E5">
        <w:rPr>
          <w:rFonts w:ascii="Tahoma" w:hAnsi="Tahoma" w:cs="Tahoma"/>
          <w:color w:val="000000"/>
          <w:sz w:val="22"/>
          <w:szCs w:val="22"/>
        </w:rPr>
        <w:t>недействительным</w:t>
      </w:r>
      <w:proofErr w:type="gramEnd"/>
      <w:r w:rsidRPr="00FE19E5">
        <w:rPr>
          <w:rFonts w:ascii="Tahoma" w:hAnsi="Tahoma" w:cs="Tahoma"/>
          <w:color w:val="000000"/>
          <w:sz w:val="22"/>
          <w:szCs w:val="22"/>
        </w:rPr>
        <w:t>;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является платежеспособной и состоятельной, в том числе, не ограничиваясь перечисленным, способно надлежащим образом исполнять свои обязательства по Договору; 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</w:t>
      </w:r>
      <w:proofErr w:type="gramStart"/>
      <w:r w:rsidRPr="00FE19E5">
        <w:rPr>
          <w:rFonts w:ascii="Tahoma" w:hAnsi="Tahoma" w:cs="Tahoma"/>
          <w:color w:val="000000"/>
          <w:sz w:val="22"/>
          <w:szCs w:val="22"/>
        </w:rPr>
        <w:t>в отношение Стороны</w:t>
      </w:r>
      <w:proofErr w:type="gramEnd"/>
      <w:r w:rsidRPr="00FE19E5">
        <w:rPr>
          <w:rFonts w:ascii="Tahoma" w:hAnsi="Tahoma" w:cs="Tahoma"/>
          <w:color w:val="000000"/>
          <w:sz w:val="22"/>
          <w:szCs w:val="22"/>
        </w:rPr>
        <w:t xml:space="preserve"> не имеется возбужденного дела о банкротстве, включая процедуры наблюдения, финансового оздоровления, внешнего управления, конкурсного производств; 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>- отсутствуют сведения о факте подачи кредитором Стороны или намерении кредитора Стороны или самой Стороны подать заявление в отношении Стороны о признании ее банкротом;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- Сторонами уплачиваются все налоги и сборы в соответствии с действующим законодательством РФ, а также им ведется и своевременно подается в налоговые и иные государственные органы налоговая, статистическая и иная государственная отчетность в соответствии с действующим законодательством РФ;   </w:t>
      </w:r>
    </w:p>
    <w:p w:rsidR="00760FDA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>- немедленно уведомит другую Сторону в случае изменения обстоятельств, в отношении которых Стороной выданы заверения, указанные</w:t>
      </w:r>
      <w:r w:rsidR="00760FDA" w:rsidRPr="00FE19E5">
        <w:rPr>
          <w:rFonts w:ascii="Tahoma" w:hAnsi="Tahoma" w:cs="Tahoma"/>
          <w:color w:val="000000"/>
          <w:sz w:val="22"/>
          <w:szCs w:val="22"/>
        </w:rPr>
        <w:t xml:space="preserve"> в настоящем разделе Договора. </w:t>
      </w:r>
    </w:p>
    <w:p w:rsidR="00A16A70" w:rsidRPr="00FE19E5" w:rsidRDefault="00A16A70" w:rsidP="00760FDA">
      <w:pPr>
        <w:tabs>
          <w:tab w:val="left" w:pos="567"/>
        </w:tabs>
        <w:spacing w:after="3"/>
        <w:ind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 xml:space="preserve">Стороны настоящим подтверждают, что каждая из Сторон при заключении Договора полагается на заверения об обстоятельствах, указанные в настоящем пункте Договора, которые рассматриваются как имеющие существенное значение для заключения Договора, его исполнения </w:t>
      </w:r>
      <w:r w:rsidRPr="00FE19E5">
        <w:rPr>
          <w:rFonts w:ascii="Tahoma" w:hAnsi="Tahoma" w:cs="Tahoma"/>
          <w:color w:val="000000"/>
          <w:sz w:val="22"/>
          <w:szCs w:val="22"/>
        </w:rPr>
        <w:lastRenderedPageBreak/>
        <w:t>или прекращения, недостоверность или нарушение данных заверений признается существенным нарушением Договора.</w:t>
      </w:r>
    </w:p>
    <w:p w:rsidR="00E47E0D" w:rsidRPr="00FE19E5" w:rsidRDefault="00E47E0D" w:rsidP="00737445">
      <w:pPr>
        <w:numPr>
          <w:ilvl w:val="1"/>
          <w:numId w:val="38"/>
        </w:numPr>
        <w:tabs>
          <w:tab w:val="left" w:pos="567"/>
        </w:tabs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 xml:space="preserve">Поставщик заверяет Покупателя, что ознакомлен с Положением «О пропускном и внутри объектовом режимах», Положением « О взаимодействии ОАО «КУМЗ» с подрядными, субподрядными организациями, индивидуальными предпринимателями  и физическими лицами, привлекаемыми к различным видам работ, дочерними предприятиями, арендаторами», размещенными на сайте АО «КУМЗ» по следующему адрес: </w:t>
      </w:r>
      <w:hyperlink r:id="rId8" w:history="1">
        <w:r w:rsidR="00ED4B6C" w:rsidRPr="00FE19E5">
          <w:rPr>
            <w:rStyle w:val="a3"/>
            <w:rFonts w:ascii="Tahoma" w:hAnsi="Tahoma" w:cs="Tahoma"/>
            <w:sz w:val="22"/>
            <w:szCs w:val="22"/>
          </w:rPr>
          <w:t>https://www.kumz.ru/raskritie-info/informatsiya-o-prom-bezopasnosti/index.php</w:t>
        </w:r>
      </w:hyperlink>
      <w:r w:rsidRPr="00FE19E5">
        <w:rPr>
          <w:rFonts w:ascii="Tahoma" w:hAnsi="Tahoma" w:cs="Tahoma"/>
          <w:sz w:val="22"/>
          <w:szCs w:val="22"/>
        </w:rPr>
        <w:t>.</w:t>
      </w:r>
      <w:proofErr w:type="gramEnd"/>
    </w:p>
    <w:p w:rsidR="00ED4B6C" w:rsidRPr="00FE19E5" w:rsidRDefault="00ED4B6C" w:rsidP="00737445">
      <w:pPr>
        <w:numPr>
          <w:ilvl w:val="1"/>
          <w:numId w:val="38"/>
        </w:numPr>
        <w:shd w:val="clear" w:color="auto" w:fill="FFFFFF" w:themeFill="background1"/>
        <w:tabs>
          <w:tab w:val="left" w:pos="360"/>
        </w:tabs>
        <w:spacing w:after="3"/>
        <w:ind w:left="0" w:right="-56" w:firstLine="709"/>
        <w:jc w:val="both"/>
        <w:rPr>
          <w:rFonts w:ascii="Tahoma" w:hAnsi="Tahoma" w:cs="Tahoma"/>
          <w:color w:val="000000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>Поставщик гарантирует, что поставляем</w:t>
      </w:r>
      <w:r w:rsidR="00286336" w:rsidRPr="00FE19E5">
        <w:rPr>
          <w:rFonts w:ascii="Tahoma" w:hAnsi="Tahoma" w:cs="Tahoma"/>
          <w:color w:val="000000"/>
          <w:sz w:val="22"/>
          <w:szCs w:val="22"/>
        </w:rPr>
        <w:t>ый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 </w:t>
      </w:r>
      <w:r w:rsidR="007D7F28" w:rsidRPr="00FE19E5">
        <w:rPr>
          <w:rFonts w:ascii="Tahoma" w:hAnsi="Tahoma" w:cs="Tahoma"/>
          <w:color w:val="000000"/>
          <w:sz w:val="22"/>
          <w:szCs w:val="22"/>
        </w:rPr>
        <w:t>Товар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 является нов</w:t>
      </w:r>
      <w:r w:rsidR="00286336" w:rsidRPr="00FE19E5">
        <w:rPr>
          <w:rFonts w:ascii="Tahoma" w:hAnsi="Tahoma" w:cs="Tahoma"/>
          <w:color w:val="000000"/>
          <w:sz w:val="22"/>
          <w:szCs w:val="22"/>
        </w:rPr>
        <w:t>ым</w:t>
      </w:r>
      <w:r w:rsidRPr="00FE19E5">
        <w:rPr>
          <w:rFonts w:ascii="Tahoma" w:hAnsi="Tahoma" w:cs="Tahoma"/>
          <w:color w:val="000000"/>
          <w:sz w:val="22"/>
          <w:szCs w:val="22"/>
        </w:rPr>
        <w:t>, свободн</w:t>
      </w:r>
      <w:r w:rsidR="00286336" w:rsidRPr="00FE19E5">
        <w:rPr>
          <w:rFonts w:ascii="Tahoma" w:hAnsi="Tahoma" w:cs="Tahoma"/>
          <w:color w:val="000000"/>
          <w:sz w:val="22"/>
          <w:szCs w:val="22"/>
        </w:rPr>
        <w:t>ым</w:t>
      </w:r>
      <w:r w:rsidRPr="00FE19E5">
        <w:rPr>
          <w:rFonts w:ascii="Tahoma" w:hAnsi="Tahoma" w:cs="Tahoma"/>
          <w:color w:val="000000"/>
          <w:sz w:val="22"/>
          <w:szCs w:val="22"/>
        </w:rPr>
        <w:t xml:space="preserve"> от любых прав третьих лиц, под запретом или залогом не состоит. </w:t>
      </w:r>
    </w:p>
    <w:p w:rsidR="00A16A70" w:rsidRPr="00FE19E5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Порядок разрешение споров</w:t>
      </w:r>
    </w:p>
    <w:p w:rsidR="00A16A70" w:rsidRPr="00FE19E5" w:rsidRDefault="00A16A70" w:rsidP="00737445">
      <w:pPr>
        <w:numPr>
          <w:ilvl w:val="1"/>
          <w:numId w:val="38"/>
        </w:numPr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Все споры и разногласия, возникающие из настоящего Договора, разрешаются сторонами путем переговоров с соблюдением обязательного претензионного порядка. К претензии должны прилагаться документы, подтверждающие предъявленные требования. Срок рассмотрения претензии -</w:t>
      </w:r>
      <w:r w:rsidR="00325492" w:rsidRPr="00FE19E5">
        <w:rPr>
          <w:rFonts w:ascii="Tahoma" w:hAnsi="Tahoma" w:cs="Tahoma"/>
          <w:sz w:val="22"/>
          <w:szCs w:val="22"/>
        </w:rPr>
        <w:t xml:space="preserve">30 (тридцать) </w:t>
      </w:r>
      <w:r w:rsidR="00325492"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>календарных</w:t>
      </w:r>
      <w:r w:rsidRPr="00FE19E5">
        <w:rPr>
          <w:rStyle w:val="af9"/>
          <w:rFonts w:ascii="Tahoma" w:hAnsi="Tahoma" w:cs="Tahoma"/>
          <w:sz w:val="22"/>
          <w:szCs w:val="22"/>
          <w:shd w:val="clear" w:color="auto" w:fill="FFFFFF" w:themeFill="background1"/>
        </w:rPr>
        <w:t xml:space="preserve"> дней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её </w:t>
      </w:r>
      <w:r w:rsidR="00325492" w:rsidRPr="00FE19E5">
        <w:rPr>
          <w:rFonts w:ascii="Tahoma" w:hAnsi="Tahoma" w:cs="Tahoma"/>
          <w:sz w:val="22"/>
          <w:szCs w:val="22"/>
        </w:rPr>
        <w:t>направления</w:t>
      </w:r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737445">
      <w:pPr>
        <w:numPr>
          <w:ilvl w:val="1"/>
          <w:numId w:val="38"/>
        </w:numPr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 случае не урегулирования споров и разногласий путем перего</w:t>
      </w:r>
      <w:r w:rsidR="004C4C69" w:rsidRPr="00FE19E5">
        <w:rPr>
          <w:rFonts w:ascii="Tahoma" w:hAnsi="Tahoma" w:cs="Tahoma"/>
          <w:sz w:val="22"/>
          <w:szCs w:val="22"/>
        </w:rPr>
        <w:t>воров спор подлежит разрешению</w:t>
      </w:r>
      <w:r w:rsidRPr="00FE19E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1573469730"/>
          <w:placeholder>
            <w:docPart w:val="ED3B3B081F5E4990A887864E4A46CB9A"/>
          </w:placeholder>
          <w:comboBox>
            <w:listItem w:value="Выберите элемент."/>
            <w:listItem w:displayText="в Арбитражном суде Свердловской области" w:value="в Арбитражном суде Свердловской области"/>
            <w:listItem w:displayText="по месту нахождения Истца." w:value="по месту нахождения Истца."/>
          </w:comboBox>
        </w:sdtPr>
        <w:sdtEndPr>
          <w:rPr>
            <w:rStyle w:val="14"/>
            <w:shd w:val="clear" w:color="auto" w:fill="D9D9D9" w:themeFill="background1" w:themeFillShade="D9"/>
          </w:rPr>
        </w:sdtEndPr>
        <w:sdtContent>
          <w:r w:rsidR="00D41B54" w:rsidRPr="00FE19E5">
            <w:rPr>
              <w:rFonts w:ascii="Tahoma" w:hAnsi="Tahoma" w:cs="Tahoma"/>
              <w:sz w:val="22"/>
              <w:szCs w:val="22"/>
            </w:rPr>
            <w:t>по месту нахождения Истца.</w:t>
          </w:r>
        </w:sdtContent>
      </w:sdt>
      <w:r w:rsidRPr="00FE19E5">
        <w:rPr>
          <w:rFonts w:ascii="Tahoma" w:hAnsi="Tahoma" w:cs="Tahoma"/>
          <w:sz w:val="22"/>
          <w:szCs w:val="22"/>
        </w:rPr>
        <w:t>.</w:t>
      </w:r>
    </w:p>
    <w:p w:rsidR="00A16A70" w:rsidRPr="00FE19E5" w:rsidRDefault="00A16A70" w:rsidP="00737445">
      <w:pPr>
        <w:numPr>
          <w:ilvl w:val="1"/>
          <w:numId w:val="38"/>
        </w:numPr>
        <w:autoSpaceDE w:val="0"/>
        <w:autoSpaceDN w:val="0"/>
        <w:adjustRightInd w:val="0"/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A16A70" w:rsidRPr="00FE19E5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Действие договора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Договор вступает в силу и становится обязательным с момента его подписания сторонами и действует </w:t>
      </w:r>
      <w:sdt>
        <w:sdtPr>
          <w:rPr>
            <w:rStyle w:val="af9"/>
            <w:rFonts w:ascii="Tahoma" w:hAnsi="Tahoma" w:cs="Tahoma"/>
            <w:sz w:val="22"/>
            <w:szCs w:val="22"/>
          </w:rPr>
          <w:id w:val="-1722129352"/>
          <w:placeholder>
            <w:docPart w:val="DefaultPlaceholder_1082065158"/>
          </w:placeholder>
        </w:sdtPr>
        <w:sdtEndPr>
          <w:rPr>
            <w:rStyle w:val="af9"/>
          </w:rPr>
        </w:sdtEndPr>
        <w:sdtContent>
          <w:r w:rsidRPr="00FE19E5">
            <w:rPr>
              <w:rStyle w:val="af9"/>
              <w:rFonts w:ascii="Tahoma" w:hAnsi="Tahoma" w:cs="Tahoma"/>
              <w:sz w:val="22"/>
              <w:szCs w:val="22"/>
            </w:rPr>
            <w:t>по 31 декабря 20</w:t>
          </w:r>
          <w:r w:rsidR="001D32AC" w:rsidRPr="00FE19E5">
            <w:rPr>
              <w:rStyle w:val="af9"/>
              <w:rFonts w:ascii="Tahoma" w:hAnsi="Tahoma" w:cs="Tahoma"/>
              <w:sz w:val="22"/>
              <w:szCs w:val="22"/>
            </w:rPr>
            <w:t xml:space="preserve">24 </w:t>
          </w:r>
          <w:r w:rsidRPr="00FE19E5">
            <w:rPr>
              <w:rStyle w:val="af9"/>
              <w:rFonts w:ascii="Tahoma" w:hAnsi="Tahoma" w:cs="Tahoma"/>
              <w:sz w:val="22"/>
              <w:szCs w:val="22"/>
            </w:rPr>
            <w:t>года</w:t>
          </w:r>
        </w:sdtContent>
      </w:sdt>
      <w:r w:rsidRPr="00FE19E5">
        <w:rPr>
          <w:rFonts w:ascii="Tahoma" w:hAnsi="Tahoma" w:cs="Tahoma"/>
          <w:sz w:val="22"/>
          <w:szCs w:val="22"/>
        </w:rPr>
        <w:t>. Окончание срока действия Договора не влечет прекращения обязательств сторон по Договору и не освобождает стороны от ответственности за их нарушение.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Покупатель вправе отказаться от исполнения настоящего Договора в одностороннем внесудебном порядке, в случае нарушения Поставщиком сроков поставки, направив соответствующее уведомление Поставщику заказным письмом с уведомлением о вручении. Обязательства сторон по Договору прекращаются с момента получения Поставщиком указанного уведомления. Поставщик обязан в течение 5 (пяти) дней с момента получения уведомления перечислить Покупателю сумму полученной предварительной оплаты, на которую не поставлен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.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, поставленный до момента получения уведомления, должен быть оплачен Покупателем в сроки, установленные настоящим Договором.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Все изменения и дополнения к настоящему Договору совершаются в письменной форме, подписываются сторонами и скрепляются печатями.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Документы, переданные по факсимильной связи или электронной почте, имеют полную юридическую силу. Представление подлинных экземпляров указанных документов обязательно в течение 30 календарных дней после их подписания Стороной.</w:t>
      </w:r>
    </w:p>
    <w:p w:rsidR="00286336" w:rsidRPr="00FE19E5" w:rsidRDefault="00286336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Договор автоматически продлевается на каждый следующий год, если ни одна из сторон не уведомит другую о прекращении договора. Такое уведомление должно быть сделано не </w:t>
      </w:r>
      <w:proofErr w:type="gramStart"/>
      <w:r w:rsidRPr="00FE19E5">
        <w:rPr>
          <w:rFonts w:ascii="Tahoma" w:hAnsi="Tahoma" w:cs="Tahoma"/>
          <w:sz w:val="22"/>
          <w:szCs w:val="22"/>
        </w:rPr>
        <w:t>позднее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чем за 10 календарных дней до истечения срока действия договора.</w:t>
      </w:r>
    </w:p>
    <w:p w:rsidR="00C636FC" w:rsidRPr="00FE19E5" w:rsidRDefault="00C636FC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Обязательства Поставщика в области соблюдения внутриобъектового и пропускного режимов Покупателя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Поставщик обязуется обеспечить соблюдение своими работниками и привлеченными им третьими лицами правил внутриобъектового и пропускного режимов, действующих на территории Покупателя, в том числе обеспечить: 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- наличие у работников Поставщика и привлеченных им третьих лиц документов, дающих право на проход/проезд на территорию Покупателя, на внос/вынос ТМЦ;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- выполнение требований сотрудников охраны Покупателя по соблюдению пропускного и внутриобъектового режимов. 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Поставщику, его работникам и привлеченным им третьим лицам запрещается: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- осуществлять проход/проезд на территорию Покупателя и выход/выезд с нее, а также внос/ввоз на территорию Покупателя и вынос/вывоз с нее ТМЦ без документов, дающих право на проход/проезд на территорию Покупателя, на внос/вынос/ввоз/вывоз ТМЦ;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lastRenderedPageBreak/>
        <w:t>- передавать кому-либо выданные Покупателем документы, дающие право на проход/проезд на территорию Покупателя, на внос/вынос/ввоз/вывоз ТМЦ;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- осуществлять проход/проезд на территорию Покупателя с огнестрельным, газовым и холодным оружием, легковоспламеняющимися, взрывоопасными и отравляющими веществами, хранить указанные предметы и вещества на территории Покупателя;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- осуществлять проход на территорию Покупателя с крупногабаритной ручной кладью;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- вести фото- и киносъемку, аудио и видеозаписи на территории Покупателя без предварительного согласования Покупателя.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Поставщик подтверждает,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режимов, применимыми при исполнении настоящего Договора.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(физических лиц, привлеченных Поставщиком по трудовым договорам) и привлекаемых для исполнения настоящего Договора третьих лиц и обеспечить соблюдение ими указанных локальных нормативных актов.</w:t>
      </w:r>
    </w:p>
    <w:p w:rsidR="00C636FC" w:rsidRPr="00FE19E5" w:rsidRDefault="00C636FC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Несоблюдение Поставщиком и/или третьими лицами, привлекаемыми Поставщиком, правил внутриобъектового и пропускного режимов является существенным нарушением условий настоящего Договора и дает Покупателю право отказаться от исполнения настоящего Договора в одностороннем внесудебном порядке без возмещения убытков либо потерь и без выплаты каких-либо компенсаций Поставщику, связанных с таким отказом.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(претензии) от Покупателя.</w:t>
      </w:r>
    </w:p>
    <w:p w:rsidR="00C636FC" w:rsidRPr="00FE19E5" w:rsidRDefault="00C636FC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Порядок использования электронного документооборота (ЭДО)</w:t>
      </w:r>
    </w:p>
    <w:p w:rsidR="00C636FC" w:rsidRPr="00FE19E5" w:rsidRDefault="00C636FC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FE19E5">
        <w:rPr>
          <w:rFonts w:ascii="Tahoma" w:hAnsi="Tahoma" w:cs="Tahoma"/>
          <w:color w:val="000000" w:themeColor="text1"/>
          <w:sz w:val="22"/>
          <w:szCs w:val="22"/>
        </w:rPr>
        <w:t>Стороны по взаимному согласию используют ЭДО при исполнении настоящего Договора</w:t>
      </w:r>
      <w:r w:rsidRPr="00FE19E5">
        <w:rPr>
          <w:rFonts w:ascii="Tahoma" w:hAnsi="Tahoma" w:cs="Tahoma"/>
          <w:sz w:val="22"/>
          <w:szCs w:val="22"/>
        </w:rPr>
        <w:t>. При использовании ЭДО Стороны руководствуются Федеральным законом от 06.04.2011 N 63-ФЗ "Об электронной подписи" и положениями настоящего Договора</w:t>
      </w:r>
      <w:r w:rsidRPr="00FE19E5">
        <w:rPr>
          <w:rFonts w:ascii="Tahoma" w:hAnsi="Tahoma" w:cs="Tahoma"/>
          <w:b/>
          <w:sz w:val="22"/>
          <w:szCs w:val="22"/>
        </w:rPr>
        <w:t>.</w:t>
      </w:r>
    </w:p>
    <w:p w:rsidR="00C636FC" w:rsidRPr="00FE19E5" w:rsidRDefault="00C636FC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Электронные документы заверяются квалифицированной электронной подписью (КЭП) уполномоченного лица отправителя документа. Стороны обязаны незамедлительно информировать друг друга о невозможности обмена электронными документами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подписью.</w:t>
      </w:r>
    </w:p>
    <w:p w:rsidR="00C636FC" w:rsidRPr="00FE19E5" w:rsidRDefault="00C636FC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Электронный обмен (передача) документов между Сторонами производится через операторов ЭДО, список которых размещен на сайте ФНС РФ.</w:t>
      </w:r>
    </w:p>
    <w:p w:rsidR="00C636FC" w:rsidRPr="00FE19E5" w:rsidRDefault="00C636FC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Датой направления электронных документов считается дата поступления файла документа оператору, указанная в подтверждении оператора. Датой получения электронных документов считается дата направления оператором файла документа, указанная в подтверждении оператора.</w:t>
      </w:r>
    </w:p>
    <w:p w:rsidR="00C636FC" w:rsidRPr="00FE19E5" w:rsidRDefault="00C636FC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Каждая из Сторон несет ответственность за обеспечение конфиденциальности ключей КЭП, недопущение использования принадлежащих ей ключей без ее согласия. Если в сертификате КЭП не указан орган или физическое лицо, действующее от имени организации при подписании электронного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</w:t>
      </w:r>
      <w:proofErr w:type="gramStart"/>
      <w:r w:rsidRPr="00FE19E5">
        <w:rPr>
          <w:rFonts w:ascii="Tahoma" w:hAnsi="Tahoma" w:cs="Tahoma"/>
          <w:sz w:val="22"/>
          <w:szCs w:val="22"/>
        </w:rPr>
        <w:t>пределах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имеющихся у него полномочий и достаточных для подписания такого документа.</w:t>
      </w:r>
    </w:p>
    <w:p w:rsidR="00A16A70" w:rsidRPr="00FE19E5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Антикоррупционная оговорка и защита персональных данных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Настоящим стороны подтверждают соблюдение ими требований законодательства Российской Федерации о противодействии коррупции. </w:t>
      </w:r>
      <w:proofErr w:type="gramStart"/>
      <w:r w:rsidRPr="00FE19E5">
        <w:rPr>
          <w:rFonts w:ascii="Tahoma" w:hAnsi="Tahoma" w:cs="Tahoma"/>
          <w:sz w:val="22"/>
          <w:szCs w:val="22"/>
        </w:rPr>
        <w:t>Стороны, их аффилированные лица, работники, а так же лица, действующие от имени и по поручению Сторон, не получали, не соглашались на получение и не будут получать прямо или косвенно денежные средства  или иные блага за предоставление каких-либо  неправомерных преимуществ или достижение иных неправомерных целей при заключении и/или исполнении Договора, а также не предоставляли, не предлагали предоставить и не будут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предоставлять или предлагать предоставить денежные средства или иные блага любым лицам для оказания влияния на их действия и/или решения для достижения неправомерных целей в связи с  Договором.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lastRenderedPageBreak/>
        <w:t>При установлении факта нарушения настоящего пункта или возникновения риска такого нарушения Сторона обязуется письменно сообщить об этом другой Стороне с приложением документов, дающих основания предполагать, что такое нарушение произошло или может произойти, а также вправе приостановить исполнение по Договору до получения ответа другой стороны.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 случае нарушения одной Стороной положений настоящего пункта и/или неполучения другой Стороной ответа на указанное в настоящем пункте Сообщение в течение 10 (десяти) дней </w:t>
      </w:r>
      <w:proofErr w:type="gramStart"/>
      <w:r w:rsidRPr="00FE19E5">
        <w:rPr>
          <w:rFonts w:ascii="Tahoma" w:hAnsi="Tahoma" w:cs="Tahoma"/>
          <w:sz w:val="22"/>
          <w:szCs w:val="22"/>
        </w:rPr>
        <w:t>с даты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его доставки, другая сторона вправе отказаться от исполнения Договора в одностороннем внесудебном порядке, а также требовать возмещения причиненных ей убытков.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>Стороны обязуются соблюдать все требования действующего законодательства РФ в отношении защиты персональных данных, полученных от другой Стороны: обеспечивать безопасность персональных данных при их обработке, соблюдать при этом принципы и правила обработки персональных данных, конфиденциальность персональных данных и все требования в отношении защиты персональных данных, предусмотренные Федеральным законом от 27.07.2006 г. № 152-ФЗ «О персональных данных» и действующим законодательством РФ, выполнять любые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FE19E5">
        <w:rPr>
          <w:rFonts w:ascii="Tahoma" w:hAnsi="Tahoma" w:cs="Tahoma"/>
          <w:sz w:val="22"/>
          <w:szCs w:val="22"/>
        </w:rPr>
        <w:t>действий (операций) с персональными данными работников,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исполнения обязательств по настоящему Договору.</w:t>
      </w:r>
      <w:proofErr w:type="gramEnd"/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Стороны обязуются не допускать распространения персональных данных без согласия лица, чьи персональные данные планируется распространять, или в отсутствие иного законного основания, за исключением случаев, когда доступ к персональным данным предоставлен с согласия такого лица или на такие персональные данные в соответствии с законодательством РФ не распространяется требование о соблюдении конфиденциальности.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Персональные данные прекращают обрабатываться Сторонами и уничтожаются в случае:</w:t>
      </w:r>
    </w:p>
    <w:p w:rsidR="00A16A70" w:rsidRPr="00FE19E5" w:rsidRDefault="00A16A70" w:rsidP="00760FDA">
      <w:pPr>
        <w:tabs>
          <w:tab w:val="left" w:pos="0"/>
          <w:tab w:val="left" w:pos="426"/>
        </w:tabs>
        <w:ind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- обращения субъекта персональных данных с запросом на уничтожение его персональных данных </w:t>
      </w:r>
      <w:r w:rsidRPr="00FE19E5">
        <w:rPr>
          <w:rFonts w:ascii="Tahoma" w:hAnsi="Tahoma" w:cs="Tahoma"/>
          <w:bCs/>
          <w:sz w:val="22"/>
          <w:szCs w:val="22"/>
        </w:rPr>
        <w:t xml:space="preserve">или </w:t>
      </w:r>
      <w:r w:rsidRPr="00FE19E5">
        <w:rPr>
          <w:rFonts w:ascii="Tahoma" w:hAnsi="Tahoma" w:cs="Tahoma"/>
          <w:sz w:val="22"/>
          <w:szCs w:val="22"/>
        </w:rPr>
        <w:t>Стороны с запросом на уничтожение персональных данных ее работника, переданных другой Стороне;</w:t>
      </w:r>
    </w:p>
    <w:p w:rsidR="00A16A70" w:rsidRPr="00FE19E5" w:rsidRDefault="00A16A70" w:rsidP="00760FDA">
      <w:pPr>
        <w:tabs>
          <w:tab w:val="left" w:pos="0"/>
          <w:tab w:val="left" w:pos="426"/>
        </w:tabs>
        <w:ind w:firstLine="709"/>
        <w:jc w:val="both"/>
        <w:rPr>
          <w:rFonts w:ascii="Tahoma" w:hAnsi="Tahoma" w:cs="Tahoma"/>
          <w:bCs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- по достижении целей обработки персональных данных и по окончании срока действия</w:t>
      </w:r>
      <w:r w:rsidRPr="00FE19E5">
        <w:rPr>
          <w:rFonts w:ascii="Tahoma" w:hAnsi="Tahoma" w:cs="Tahoma"/>
          <w:bCs/>
          <w:sz w:val="22"/>
          <w:szCs w:val="22"/>
        </w:rPr>
        <w:t xml:space="preserve"> настоящего Договора, а также в иных случаях, предусмотренных законодательством РФ.</w:t>
      </w:r>
    </w:p>
    <w:p w:rsidR="00A16A70" w:rsidRPr="00FE19E5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Конфиденциальность</w:t>
      </w:r>
    </w:p>
    <w:p w:rsidR="00A16A70" w:rsidRPr="00FE19E5" w:rsidRDefault="00A16A70" w:rsidP="00737445">
      <w:pPr>
        <w:numPr>
          <w:ilvl w:val="1"/>
          <w:numId w:val="38"/>
        </w:numPr>
        <w:tabs>
          <w:tab w:val="left" w:pos="-142"/>
          <w:tab w:val="left" w:pos="426"/>
        </w:tabs>
        <w:ind w:left="0" w:firstLine="709"/>
        <w:jc w:val="both"/>
        <w:rPr>
          <w:rFonts w:ascii="Tahoma" w:hAnsi="Tahoma" w:cs="Tahoma"/>
          <w:bCs/>
          <w:sz w:val="22"/>
          <w:szCs w:val="22"/>
        </w:rPr>
      </w:pPr>
      <w:proofErr w:type="gramStart"/>
      <w:r w:rsidRPr="00FE19E5">
        <w:rPr>
          <w:rFonts w:ascii="Tahoma" w:hAnsi="Tahoma" w:cs="Tahoma"/>
          <w:bCs/>
          <w:sz w:val="22"/>
          <w:szCs w:val="22"/>
        </w:rPr>
        <w:t xml:space="preserve">Вся информация и документы, полученные Сторонами и (или) образовавшиеся в ходе исполнения настоящего Договора, считаются конфиденциальными, в т. ч. сведения </w:t>
      </w:r>
      <w:r w:rsidRPr="00FE19E5">
        <w:rPr>
          <w:rFonts w:ascii="Tahoma" w:hAnsi="Tahoma" w:cs="Tahoma"/>
          <w:sz w:val="22"/>
          <w:szCs w:val="22"/>
        </w:rPr>
        <w:t xml:space="preserve">об объемах, цене, сроках исполнения обязательств, сведения, касающиеся предмета Договора поставки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>а</w:t>
      </w:r>
      <w:r w:rsidRPr="00FE19E5">
        <w:rPr>
          <w:rFonts w:ascii="Tahoma" w:hAnsi="Tahoma" w:cs="Tahoma"/>
          <w:b/>
          <w:i/>
          <w:sz w:val="22"/>
          <w:szCs w:val="22"/>
        </w:rPr>
        <w:t>,</w:t>
      </w:r>
      <w:r w:rsidRPr="00FE19E5">
        <w:rPr>
          <w:rFonts w:ascii="Tahoma" w:hAnsi="Tahoma" w:cs="Tahoma"/>
          <w:sz w:val="22"/>
          <w:szCs w:val="22"/>
        </w:rPr>
        <w:t xml:space="preserve"> хода его исполнения и достигнутых результатах,</w:t>
      </w:r>
      <w:r w:rsidRPr="00FE19E5">
        <w:rPr>
          <w:rFonts w:ascii="Tahoma" w:hAnsi="Tahoma" w:cs="Tahoma"/>
          <w:bCs/>
          <w:sz w:val="22"/>
          <w:szCs w:val="22"/>
        </w:rPr>
        <w:t xml:space="preserve"> а также любая информация, переданная одной Стороной другой Стороне по настоящему Договору в любой форме (устной, документарной, магнитной, электронной, графической или цифровой</w:t>
      </w:r>
      <w:proofErr w:type="gramEnd"/>
      <w:r w:rsidRPr="00FE19E5">
        <w:rPr>
          <w:rFonts w:ascii="Tahoma" w:hAnsi="Tahoma" w:cs="Tahoma"/>
          <w:bCs/>
          <w:sz w:val="22"/>
          <w:szCs w:val="22"/>
        </w:rPr>
        <w:t xml:space="preserve">, а также информация, переданная по электронной почте или иным каналам связи), содержащая сведения управленческого, коммерческого, экономического, финансового, маркетингового, технического и иного характера, относящаяся (полностью или частично) к Договору или Стороне, раскрывающей информацию, включая, </w:t>
      </w:r>
      <w:proofErr w:type="gramStart"/>
      <w:r w:rsidRPr="00FE19E5">
        <w:rPr>
          <w:rFonts w:ascii="Tahoma" w:hAnsi="Tahoma" w:cs="Tahoma"/>
          <w:bCs/>
          <w:sz w:val="22"/>
          <w:szCs w:val="22"/>
        </w:rPr>
        <w:t>но</w:t>
      </w:r>
      <w:proofErr w:type="gramEnd"/>
      <w:r w:rsidRPr="00FE19E5">
        <w:rPr>
          <w:rFonts w:ascii="Tahoma" w:hAnsi="Tahoma" w:cs="Tahoma"/>
          <w:bCs/>
          <w:sz w:val="22"/>
          <w:szCs w:val="22"/>
        </w:rPr>
        <w:t xml:space="preserve"> не ограничиваясь технические данные, ноу-хау, результаты исследований, планы производства, фотофиксацию/видеофиксацию, порядка исполнения Договора, их сотрудников и нанятых лиц, идеи, концепции, программное обеспечение, формулы, технологии, проекты, рабочие чертежи, сведения о клиентах, сведения о порядке заключения/исполнения/прекращении Договора и пр. (далее – конфиденциальная информация). Каждая из сторон обязуется публиковать полученные при выполнении работы сведения только с согласия другой стороны.</w:t>
      </w:r>
    </w:p>
    <w:p w:rsidR="00A16A70" w:rsidRPr="00FE19E5" w:rsidRDefault="00A16A70" w:rsidP="00737445">
      <w:pPr>
        <w:numPr>
          <w:ilvl w:val="1"/>
          <w:numId w:val="38"/>
        </w:numPr>
        <w:tabs>
          <w:tab w:val="left" w:pos="-142"/>
          <w:tab w:val="left" w:pos="426"/>
        </w:tabs>
        <w:ind w:left="0" w:firstLine="709"/>
        <w:jc w:val="both"/>
        <w:rPr>
          <w:rFonts w:ascii="Tahoma" w:hAnsi="Tahoma" w:cs="Tahoma"/>
          <w:bCs/>
          <w:sz w:val="22"/>
          <w:szCs w:val="22"/>
        </w:rPr>
      </w:pPr>
      <w:r w:rsidRPr="00FE19E5">
        <w:rPr>
          <w:rFonts w:ascii="Tahoma" w:hAnsi="Tahoma" w:cs="Tahoma"/>
          <w:bCs/>
          <w:sz w:val="22"/>
          <w:szCs w:val="22"/>
        </w:rPr>
        <w:t>Стороны обязуются не разглашать каким-либо способом третьим лицам информацию, содержащуюся в настоящем Договоре и его приложениях и любую иную информацию, которой Стороны обменяются в связи с подготовкой и исполнением настоящего Договора и его приложений, в т. ч. конфиденциальную информацию, за исключением следующих случаев:</w:t>
      </w:r>
    </w:p>
    <w:p w:rsidR="00CA389C" w:rsidRPr="00FE19E5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информация является общеизвестной или становится общеизвестной (не вследствие нарушения настоящего Договора), а по другим причинам;</w:t>
      </w:r>
    </w:p>
    <w:p w:rsidR="00CA389C" w:rsidRPr="00FE19E5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должна быть раскрыта в соответствии с требованиями применимого законодательства </w:t>
      </w:r>
      <w:r w:rsidRPr="00FE19E5">
        <w:rPr>
          <w:rFonts w:ascii="Tahoma" w:hAnsi="Tahoma" w:cs="Tahoma"/>
          <w:sz w:val="22"/>
          <w:szCs w:val="22"/>
        </w:rPr>
        <w:lastRenderedPageBreak/>
        <w:t>или решением государственного органа;</w:t>
      </w:r>
      <w:bookmarkStart w:id="3" w:name="_Ref181511185"/>
    </w:p>
    <w:p w:rsidR="00CA389C" w:rsidRPr="00FE19E5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информация раскрыта сотрудникам и должностным лицам Стороны, которым необходимо ее знать в целях Сотрудничества, и которые обязаны принимать все меры по защите и сохранности информации</w:t>
      </w:r>
      <w:bookmarkEnd w:id="3"/>
      <w:r w:rsidRPr="00FE19E5">
        <w:rPr>
          <w:rFonts w:ascii="Tahoma" w:hAnsi="Tahoma" w:cs="Tahoma"/>
          <w:sz w:val="22"/>
          <w:szCs w:val="22"/>
        </w:rPr>
        <w:t>;</w:t>
      </w:r>
    </w:p>
    <w:p w:rsidR="00A16A70" w:rsidRPr="00FE19E5" w:rsidRDefault="00A16A70" w:rsidP="00737445">
      <w:pPr>
        <w:pStyle w:val="af7"/>
        <w:numPr>
          <w:ilvl w:val="2"/>
          <w:numId w:val="38"/>
        </w:numPr>
        <w:tabs>
          <w:tab w:val="left" w:pos="-142"/>
          <w:tab w:val="left" w:pos="0"/>
          <w:tab w:val="left" w:pos="426"/>
          <w:tab w:val="left" w:pos="1134"/>
        </w:tabs>
        <w:suppressAutoHyphens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сторонами с их письменного согласия.</w:t>
      </w:r>
    </w:p>
    <w:p w:rsidR="00A16A70" w:rsidRPr="00FE19E5" w:rsidRDefault="00A16A70" w:rsidP="00737445">
      <w:pPr>
        <w:widowControl w:val="0"/>
        <w:numPr>
          <w:ilvl w:val="1"/>
          <w:numId w:val="38"/>
        </w:numPr>
        <w:shd w:val="clear" w:color="auto" w:fill="FFFFFF"/>
        <w:tabs>
          <w:tab w:val="left" w:pos="-142"/>
        </w:tabs>
        <w:suppressAutoHyphens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В случае разглашения конфиденциальной информации по настоящему Договору вследствие неисполнения или ненадлежащего исполнения Стороной обязанностей, предусмотренных настоящим Договором, она обязана возместить все причиненные другой Стороне таким разглашением убытки. </w:t>
      </w:r>
    </w:p>
    <w:p w:rsidR="00760FDA" w:rsidRPr="00FE19E5" w:rsidRDefault="00760FDA" w:rsidP="00737445">
      <w:pPr>
        <w:widowControl w:val="0"/>
        <w:numPr>
          <w:ilvl w:val="1"/>
          <w:numId w:val="38"/>
        </w:numPr>
        <w:shd w:val="clear" w:color="auto" w:fill="FFFFFF"/>
        <w:tabs>
          <w:tab w:val="left" w:pos="-142"/>
          <w:tab w:val="left" w:pos="0"/>
          <w:tab w:val="left" w:pos="426"/>
          <w:tab w:val="left" w:pos="567"/>
          <w:tab w:val="left" w:pos="792"/>
        </w:tabs>
        <w:suppressAutoHyphens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 </w:t>
      </w:r>
      <w:r w:rsidR="00A16A70" w:rsidRPr="00FE19E5">
        <w:rPr>
          <w:rFonts w:ascii="Tahoma" w:hAnsi="Tahoma" w:cs="Tahoma"/>
          <w:sz w:val="22"/>
          <w:szCs w:val="22"/>
        </w:rPr>
        <w:t>Обязательства по сохранению конфиденциальности сохраняют свою силу, и после истечения срока действия настоящего Договора или его досрочного расторжения в течение последующих 5 (пяти) лет.</w:t>
      </w:r>
    </w:p>
    <w:p w:rsidR="00A16A70" w:rsidRPr="00FE19E5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Прочие условия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A16A70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При всякой переписке стороны обязаны ссылаться на номер и дату Договора.</w:t>
      </w:r>
    </w:p>
    <w:p w:rsidR="00E47E0D" w:rsidRPr="00FE19E5" w:rsidRDefault="00A16A70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Стороны должны незамедлительно извещать друг друга об изменениях своих почтовых, банковских, отгрузочных реквизитах, влияющих на исполнение настоящего Договора.</w:t>
      </w:r>
    </w:p>
    <w:p w:rsidR="00760FDA" w:rsidRPr="00FE19E5" w:rsidRDefault="00760FDA" w:rsidP="00737445">
      <w:pPr>
        <w:numPr>
          <w:ilvl w:val="1"/>
          <w:numId w:val="38"/>
        </w:numPr>
        <w:spacing w:after="3"/>
        <w:ind w:left="0" w:right="-56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Все дополнения, изменения, приложения к настоящему Договору должны быть совершены в письменной форме, подписаны полномочными представителями Сторон. Все надлежащим образом оформленные приложения к настоящему Договору являются его неотъемлемой частью.</w:t>
      </w:r>
    </w:p>
    <w:p w:rsidR="00760FDA" w:rsidRPr="00FE19E5" w:rsidRDefault="00760FDA" w:rsidP="00760FDA">
      <w:pPr>
        <w:pStyle w:val="af7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color w:val="000000"/>
          <w:sz w:val="22"/>
          <w:szCs w:val="22"/>
        </w:rPr>
        <w:t>Стороны договорились считать документы, переданные Сторонами по электронной почте, имеющими юридическую силу, равную силе оригинала документа</w:t>
      </w:r>
      <w:r w:rsidRPr="00FE19E5">
        <w:rPr>
          <w:rFonts w:ascii="Tahoma" w:hAnsi="Tahoma" w:cs="Tahoma"/>
          <w:sz w:val="22"/>
          <w:szCs w:val="22"/>
        </w:rPr>
        <w:t>, за исключением случаев, когда предоставление оригиналов документов прямо предусмотрено Договором.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Настоящий Договор составлен в двух экземплярах, по одному для каждой из Сторон.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Ни одна из Сторон не вправе передавать свои права по настоящему Договору третьей Стороне без письменного согласия другой Стороны.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 случае если в дополнительных соглашениях будут согласованы условия иные, чем в Договоре, то применяются условия, согласованные в дополнительных соглашениях. Эти условия применяются к отношениям Сторон только в рамках таких дополнительных соглашениях, в которых согласованы условия иные, чем в Договоре, если иное не указано в дополнительных соглашениях.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 момента вступления в силу настоящего договора все предшествующие его заключению переговоры, переписка, соглашения и заверения по вопросам, касающимся настоящего договора, его заключения, исполнения и прекращения утрачивают юридическую силу.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Сторонам хорошо известны условия договора. Данные условия, а также формулировки договора были определены сторонами совместно и согласованы. При этом каждая из сторон в равной степени имела возможность влиять на содержание договора, исходя из собственных разумно понимаемых интересов.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Стороны установили, что в процессе урегулирования разногласий по настоящему Договору (протокол разногласий, протокол согласования разногласий, деловая переписка, и т.п.) никакие действия Сторон по исполнению настоящего Договора не подтверждают их согласие </w:t>
      </w:r>
      <w:proofErr w:type="gramStart"/>
      <w:r w:rsidRPr="00FE19E5">
        <w:rPr>
          <w:rFonts w:ascii="Tahoma" w:hAnsi="Tahoma" w:cs="Tahoma"/>
          <w:sz w:val="22"/>
          <w:szCs w:val="22"/>
        </w:rPr>
        <w:t>на те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условия, которые не согласованы на момент исполнения. Условия, по которым у Сторон имеются разногласия, становятся обязательными для Сторон только после полного урегулирования путем подписания двухстороннего документа. Прочие условия, не затронутые процессом урегулирования разногласий, вступают в силу соответственно настоящему Договору.</w:t>
      </w:r>
    </w:p>
    <w:p w:rsidR="00760FDA" w:rsidRPr="00FE19E5" w:rsidRDefault="00C636FC" w:rsidP="00737445">
      <w:pPr>
        <w:pStyle w:val="af7"/>
        <w:numPr>
          <w:ilvl w:val="1"/>
          <w:numId w:val="38"/>
        </w:numPr>
        <w:autoSpaceDE/>
        <w:autoSpaceDN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>Поставщик</w:t>
      </w:r>
      <w:r w:rsidR="00760FDA" w:rsidRPr="00FE19E5">
        <w:rPr>
          <w:rFonts w:ascii="Tahoma" w:hAnsi="Tahoma" w:cs="Tahoma"/>
          <w:sz w:val="22"/>
          <w:szCs w:val="22"/>
        </w:rPr>
        <w:t xml:space="preserve"> не вправе без письменного предварительного согласия </w:t>
      </w:r>
      <w:r w:rsidRPr="00FE19E5">
        <w:rPr>
          <w:rFonts w:ascii="Tahoma" w:hAnsi="Tahoma" w:cs="Tahoma"/>
          <w:sz w:val="22"/>
          <w:szCs w:val="22"/>
        </w:rPr>
        <w:t>Покупателя</w:t>
      </w:r>
      <w:r w:rsidR="00760FDA" w:rsidRPr="00FE19E5">
        <w:rPr>
          <w:rFonts w:ascii="Tahoma" w:hAnsi="Tahoma" w:cs="Tahoma"/>
          <w:sz w:val="22"/>
          <w:szCs w:val="22"/>
        </w:rPr>
        <w:t xml:space="preserve"> разглашать (в том числе раскрывать, передавать) третьим лицам любым способом, в том числе в средствах массовой информации и сети Internet, любые сведения, касающиеся Договора, а также сведения о </w:t>
      </w:r>
      <w:r w:rsidRPr="00FE19E5">
        <w:rPr>
          <w:rFonts w:ascii="Tahoma" w:hAnsi="Tahoma" w:cs="Tahoma"/>
          <w:sz w:val="22"/>
          <w:szCs w:val="22"/>
        </w:rPr>
        <w:t>Покупателе</w:t>
      </w:r>
      <w:r w:rsidR="00CA389C" w:rsidRPr="00FE19E5">
        <w:rPr>
          <w:rFonts w:ascii="Tahoma" w:hAnsi="Tahoma" w:cs="Tahoma"/>
          <w:sz w:val="22"/>
          <w:szCs w:val="22"/>
        </w:rPr>
        <w:t xml:space="preserve">, его аффилированных лицах </w:t>
      </w:r>
      <w:r w:rsidR="00760FDA" w:rsidRPr="00FE19E5">
        <w:rPr>
          <w:rFonts w:ascii="Tahoma" w:hAnsi="Tahoma" w:cs="Tahoma"/>
          <w:sz w:val="22"/>
          <w:szCs w:val="22"/>
        </w:rPr>
        <w:t>и/или контрагентах, а также об их деятельности, равно как и ссылаться каким-либо способом на сотрудничество с ними в отношениях</w:t>
      </w:r>
      <w:proofErr w:type="gramEnd"/>
      <w:r w:rsidR="00760FDA" w:rsidRPr="00FE19E5">
        <w:rPr>
          <w:rFonts w:ascii="Tahoma" w:hAnsi="Tahoma" w:cs="Tahoma"/>
          <w:sz w:val="22"/>
          <w:szCs w:val="22"/>
        </w:rPr>
        <w:t xml:space="preserve"> с любыми третьими лицами. </w:t>
      </w:r>
    </w:p>
    <w:p w:rsidR="00760FDA" w:rsidRPr="00FE19E5" w:rsidRDefault="00760FDA" w:rsidP="00737445">
      <w:pPr>
        <w:pStyle w:val="af7"/>
        <w:numPr>
          <w:ilvl w:val="1"/>
          <w:numId w:val="38"/>
        </w:numPr>
        <w:autoSpaceDE/>
        <w:autoSpaceDN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Не считаются нарушениями и не требуют согласования с </w:t>
      </w:r>
      <w:r w:rsidR="00C636FC" w:rsidRPr="00FE19E5">
        <w:rPr>
          <w:rFonts w:ascii="Tahoma" w:hAnsi="Tahoma" w:cs="Tahoma"/>
          <w:sz w:val="22"/>
          <w:szCs w:val="22"/>
        </w:rPr>
        <w:t>Покупателем</w:t>
      </w:r>
      <w:r w:rsidRPr="00FE19E5">
        <w:rPr>
          <w:rFonts w:ascii="Tahoma" w:hAnsi="Tahoma" w:cs="Tahoma"/>
          <w:sz w:val="22"/>
          <w:szCs w:val="22"/>
        </w:rPr>
        <w:t>:</w:t>
      </w:r>
    </w:p>
    <w:p w:rsidR="00760FDA" w:rsidRPr="00FE19E5" w:rsidRDefault="00760FDA" w:rsidP="00C636FC">
      <w:pPr>
        <w:pStyle w:val="af7"/>
        <w:tabs>
          <w:tab w:val="left" w:pos="709"/>
        </w:tabs>
        <w:autoSpaceDE/>
        <w:autoSpaceDN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lastRenderedPageBreak/>
        <w:t xml:space="preserve">- предоставление </w:t>
      </w:r>
      <w:r w:rsidR="00C636FC" w:rsidRPr="00FE19E5">
        <w:rPr>
          <w:rFonts w:ascii="Tahoma" w:hAnsi="Tahoma" w:cs="Tahoma"/>
          <w:sz w:val="22"/>
          <w:szCs w:val="22"/>
        </w:rPr>
        <w:t>Поставщиком</w:t>
      </w:r>
      <w:r w:rsidRPr="00FE19E5">
        <w:rPr>
          <w:rFonts w:ascii="Tahoma" w:hAnsi="Tahoma" w:cs="Tahoma"/>
          <w:sz w:val="22"/>
          <w:szCs w:val="22"/>
        </w:rPr>
        <w:t xml:space="preserve"> третьим лицам информации с указанием общего наименования </w:t>
      </w:r>
      <w:r w:rsidR="007D7F28" w:rsidRPr="00FE19E5">
        <w:rPr>
          <w:rFonts w:ascii="Tahoma" w:hAnsi="Tahoma" w:cs="Tahoma"/>
          <w:sz w:val="22"/>
          <w:szCs w:val="22"/>
        </w:rPr>
        <w:t>Товар</w:t>
      </w:r>
      <w:r w:rsidRPr="00FE19E5">
        <w:rPr>
          <w:rFonts w:ascii="Tahoma" w:hAnsi="Tahoma" w:cs="Tahoma"/>
          <w:sz w:val="22"/>
          <w:szCs w:val="22"/>
        </w:rPr>
        <w:t xml:space="preserve">ов/Работ/Услуг, поставленных </w:t>
      </w:r>
      <w:r w:rsidR="00C636FC" w:rsidRPr="00FE19E5">
        <w:rPr>
          <w:rFonts w:ascii="Tahoma" w:hAnsi="Tahoma" w:cs="Tahoma"/>
          <w:sz w:val="22"/>
          <w:szCs w:val="22"/>
        </w:rPr>
        <w:t>Поставщиком</w:t>
      </w:r>
      <w:r w:rsidRPr="00FE19E5">
        <w:rPr>
          <w:rFonts w:ascii="Tahoma" w:hAnsi="Tahoma" w:cs="Tahoma"/>
          <w:sz w:val="22"/>
          <w:szCs w:val="22"/>
        </w:rPr>
        <w:t xml:space="preserve"> для </w:t>
      </w:r>
      <w:r w:rsidR="00C636FC" w:rsidRPr="00FE19E5">
        <w:rPr>
          <w:rFonts w:ascii="Tahoma" w:hAnsi="Tahoma" w:cs="Tahoma"/>
          <w:sz w:val="22"/>
          <w:szCs w:val="22"/>
        </w:rPr>
        <w:t>Покупателя</w:t>
      </w:r>
      <w:r w:rsidRPr="00FE19E5">
        <w:rPr>
          <w:rFonts w:ascii="Tahoma" w:hAnsi="Tahoma" w:cs="Tahoma"/>
          <w:sz w:val="22"/>
          <w:szCs w:val="22"/>
        </w:rPr>
        <w:t>, с указанием периодов их поставки/выполнения/оказания (без раскрытия детальной информации, в т.ч. технических подробностей, деталей, касающихся условий сделок, хода их заключения и исполнения и без каких-либо оценочных суждений);</w:t>
      </w:r>
    </w:p>
    <w:p w:rsidR="00760FDA" w:rsidRPr="00FE19E5" w:rsidRDefault="00760FDA" w:rsidP="00C636FC">
      <w:pPr>
        <w:pStyle w:val="af7"/>
        <w:tabs>
          <w:tab w:val="left" w:pos="709"/>
        </w:tabs>
        <w:autoSpaceDE/>
        <w:autoSpaceDN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- предоставление </w:t>
      </w:r>
      <w:r w:rsidR="00C636FC" w:rsidRPr="00FE19E5">
        <w:rPr>
          <w:rFonts w:ascii="Tahoma" w:hAnsi="Tahoma" w:cs="Tahoma"/>
          <w:sz w:val="22"/>
          <w:szCs w:val="22"/>
        </w:rPr>
        <w:t>Поставщиком</w:t>
      </w:r>
      <w:r w:rsidRPr="00FE19E5">
        <w:rPr>
          <w:rFonts w:ascii="Tahoma" w:hAnsi="Tahoma" w:cs="Tahoma"/>
          <w:sz w:val="22"/>
          <w:szCs w:val="22"/>
        </w:rPr>
        <w:t xml:space="preserve"> информации государственным органам по их запросу, обусловленное необходимостью соблюдения </w:t>
      </w:r>
      <w:r w:rsidR="00C636FC" w:rsidRPr="00FE19E5">
        <w:rPr>
          <w:rFonts w:ascii="Tahoma" w:hAnsi="Tahoma" w:cs="Tahoma"/>
          <w:sz w:val="22"/>
          <w:szCs w:val="22"/>
        </w:rPr>
        <w:t>Поставщиком</w:t>
      </w:r>
      <w:r w:rsidRPr="00FE19E5">
        <w:rPr>
          <w:rFonts w:ascii="Tahoma" w:hAnsi="Tahoma" w:cs="Tahoma"/>
          <w:sz w:val="22"/>
          <w:szCs w:val="22"/>
        </w:rPr>
        <w:t xml:space="preserve"> требований действующих правовых норм, с уведомлением </w:t>
      </w:r>
      <w:r w:rsidR="00C636FC" w:rsidRPr="00FE19E5">
        <w:rPr>
          <w:rFonts w:ascii="Tahoma" w:hAnsi="Tahoma" w:cs="Tahoma"/>
          <w:sz w:val="22"/>
          <w:szCs w:val="22"/>
        </w:rPr>
        <w:t>Покупателя</w:t>
      </w:r>
      <w:r w:rsidRPr="00FE19E5">
        <w:rPr>
          <w:rFonts w:ascii="Tahoma" w:hAnsi="Tahoma" w:cs="Tahoma"/>
          <w:sz w:val="22"/>
          <w:szCs w:val="22"/>
        </w:rPr>
        <w:t xml:space="preserve"> о таком предоставлении информации;</w:t>
      </w:r>
    </w:p>
    <w:p w:rsidR="00760FDA" w:rsidRPr="00FE19E5" w:rsidRDefault="00760FDA" w:rsidP="00C636FC">
      <w:pPr>
        <w:pStyle w:val="af7"/>
        <w:tabs>
          <w:tab w:val="left" w:pos="709"/>
        </w:tabs>
        <w:autoSpaceDE/>
        <w:autoSpaceDN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 xml:space="preserve">- предоставление </w:t>
      </w:r>
      <w:r w:rsidR="00C636FC" w:rsidRPr="00FE19E5">
        <w:rPr>
          <w:rFonts w:ascii="Tahoma" w:hAnsi="Tahoma" w:cs="Tahoma"/>
          <w:sz w:val="22"/>
          <w:szCs w:val="22"/>
        </w:rPr>
        <w:t>Поставщиком</w:t>
      </w:r>
      <w:r w:rsidRPr="00FE19E5">
        <w:rPr>
          <w:rFonts w:ascii="Tahoma" w:hAnsi="Tahoma" w:cs="Tahoma"/>
          <w:sz w:val="22"/>
          <w:szCs w:val="22"/>
        </w:rPr>
        <w:t xml:space="preserve"> третьим лицам информации, </w:t>
      </w:r>
      <w:proofErr w:type="gramStart"/>
      <w:r w:rsidRPr="00FE19E5">
        <w:rPr>
          <w:rFonts w:ascii="Tahoma" w:hAnsi="Tahoma" w:cs="Tahoma"/>
          <w:sz w:val="22"/>
          <w:szCs w:val="22"/>
        </w:rPr>
        <w:t>которая</w:t>
      </w:r>
      <w:proofErr w:type="gramEnd"/>
      <w:r w:rsidRPr="00FE19E5">
        <w:rPr>
          <w:rFonts w:ascii="Tahoma" w:hAnsi="Tahoma" w:cs="Tahoma"/>
          <w:sz w:val="22"/>
          <w:szCs w:val="22"/>
        </w:rPr>
        <w:t xml:space="preserve"> раскрыта для всеобщего сведения </w:t>
      </w:r>
      <w:r w:rsidR="00527123" w:rsidRPr="00FE19E5">
        <w:rPr>
          <w:rFonts w:ascii="Tahoma" w:hAnsi="Tahoma" w:cs="Tahoma"/>
          <w:sz w:val="22"/>
          <w:szCs w:val="22"/>
        </w:rPr>
        <w:t>Покупателем</w:t>
      </w:r>
      <w:r w:rsidRPr="00FE19E5">
        <w:rPr>
          <w:rFonts w:ascii="Tahoma" w:hAnsi="Tahoma" w:cs="Tahoma"/>
          <w:sz w:val="22"/>
          <w:szCs w:val="22"/>
        </w:rPr>
        <w:t xml:space="preserve">, путем размещения на принадлежащих им веб-сайтах либо иным образом. </w:t>
      </w:r>
    </w:p>
    <w:p w:rsidR="00760FDA" w:rsidRPr="00FE19E5" w:rsidRDefault="00760FDA" w:rsidP="00C636FC">
      <w:pPr>
        <w:pStyle w:val="af7"/>
        <w:widowControl/>
        <w:tabs>
          <w:tab w:val="left" w:pos="0"/>
        </w:tabs>
        <w:autoSpaceDE/>
        <w:autoSpaceDN/>
        <w:adjustRightInd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Настоящий пункт действует также в течение 20 лет с момента прекращения действия Договора.</w:t>
      </w:r>
    </w:p>
    <w:p w:rsidR="00760FDA" w:rsidRPr="00FE19E5" w:rsidRDefault="00760FDA" w:rsidP="00737445">
      <w:pPr>
        <w:pStyle w:val="af7"/>
        <w:widowControl/>
        <w:numPr>
          <w:ilvl w:val="1"/>
          <w:numId w:val="38"/>
        </w:numPr>
        <w:tabs>
          <w:tab w:val="left" w:pos="0"/>
          <w:tab w:val="left" w:pos="1276"/>
        </w:tabs>
        <w:autoSpaceDE/>
        <w:autoSpaceDN/>
        <w:adjustRightInd/>
        <w:ind w:left="0" w:firstLine="709"/>
        <w:jc w:val="both"/>
        <w:rPr>
          <w:rFonts w:ascii="Tahoma" w:hAnsi="Tahoma" w:cs="Tahoma"/>
          <w:sz w:val="22"/>
          <w:szCs w:val="22"/>
        </w:rPr>
      </w:pPr>
      <w:proofErr w:type="gramStart"/>
      <w:r w:rsidRPr="00FE19E5">
        <w:rPr>
          <w:rFonts w:ascii="Tahoma" w:hAnsi="Tahoma" w:cs="Tahoma"/>
          <w:sz w:val="22"/>
          <w:szCs w:val="22"/>
        </w:rPr>
        <w:t>Если иное не предусмотрено Договором, в случае изменения Требований, Положений или других документов, размещенных на указанных в Договоре веб-сайтах, после заключения Договора, Стороны руководствуются редакциями Требований, Положений или других документов, размещенных на указанных в Договоре веб-сайтах, действовавшими на дату заключения Сторонами Договора.</w:t>
      </w:r>
      <w:proofErr w:type="gramEnd"/>
    </w:p>
    <w:p w:rsidR="00760FDA" w:rsidRPr="00FE19E5" w:rsidRDefault="00760FDA" w:rsidP="00737445">
      <w:pPr>
        <w:pStyle w:val="af7"/>
        <w:widowControl/>
        <w:numPr>
          <w:ilvl w:val="1"/>
          <w:numId w:val="38"/>
        </w:numPr>
        <w:tabs>
          <w:tab w:val="left" w:pos="0"/>
          <w:tab w:val="left" w:pos="1276"/>
        </w:tabs>
        <w:autoSpaceDE/>
        <w:autoSpaceDN/>
        <w:adjustRightInd/>
        <w:ind w:left="0" w:firstLine="709"/>
        <w:jc w:val="both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Стороны определили электронные адреса, на которые направляют друг другу следующие документы и сообщения:</w:t>
      </w:r>
    </w:p>
    <w:tbl>
      <w:tblPr>
        <w:tblW w:w="105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8"/>
        <w:gridCol w:w="2953"/>
        <w:gridCol w:w="2717"/>
      </w:tblGrid>
      <w:tr w:rsidR="00760FDA" w:rsidRPr="00FE19E5" w:rsidTr="00C636FC"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FDA" w:rsidRPr="00FE19E5" w:rsidRDefault="00760FDA" w:rsidP="00760FDA">
            <w:pPr>
              <w:ind w:right="27" w:firstLine="709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E19E5">
              <w:rPr>
                <w:rFonts w:ascii="Tahoma" w:hAnsi="Tahoma" w:cs="Tahoma"/>
                <w:b/>
                <w:sz w:val="22"/>
                <w:szCs w:val="22"/>
              </w:rPr>
              <w:t>Область взаимодействия/вид документа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FE19E5" w:rsidRDefault="00760FDA" w:rsidP="00C636FC">
            <w:pPr>
              <w:ind w:left="34" w:right="2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/>
                <w:bCs/>
                <w:sz w:val="22"/>
                <w:szCs w:val="22"/>
              </w:rPr>
              <w:t>Поставщик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FE19E5" w:rsidRDefault="00760FDA" w:rsidP="00C636FC">
            <w:pPr>
              <w:ind w:right="27" w:firstLine="57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760FDA" w:rsidRPr="00FE19E5" w:rsidTr="00C636F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0FDA" w:rsidRPr="00FE19E5" w:rsidRDefault="00760FDA" w:rsidP="00C636FC">
            <w:pPr>
              <w:ind w:right="2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E19E5">
              <w:rPr>
                <w:rFonts w:ascii="Tahoma" w:hAnsi="Tahoma" w:cs="Tahoma"/>
                <w:sz w:val="22"/>
                <w:szCs w:val="22"/>
              </w:rPr>
              <w:t>Вопросы и предложения, иные информационные сообщения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af9"/>
                <w:rFonts w:ascii="Tahoma" w:hAnsi="Tahoma" w:cs="Tahoma"/>
                <w:sz w:val="22"/>
                <w:szCs w:val="22"/>
              </w:rPr>
              <w:id w:val="-1121224721"/>
              <w:placeholder>
                <w:docPart w:val="DefaultPlaceholder_1082065158"/>
              </w:placeholder>
            </w:sdtPr>
            <w:sdtEndPr>
              <w:rPr>
                <w:rStyle w:val="af9"/>
              </w:rPr>
            </w:sdtEndPr>
            <w:sdtContent>
              <w:p w:rsidR="00760FDA" w:rsidRPr="00FE19E5" w:rsidRDefault="00760FDA" w:rsidP="00C636FC">
                <w:pPr>
                  <w:ind w:right="27" w:firstLine="34"/>
                  <w:jc w:val="center"/>
                  <w:rPr>
                    <w:rFonts w:ascii="Tahoma" w:hAnsi="Tahoma" w:cs="Tahoma"/>
                    <w:sz w:val="22"/>
                    <w:szCs w:val="22"/>
                  </w:rPr>
                </w:pPr>
                <w:r w:rsidRPr="00FE19E5">
                  <w:rPr>
                    <w:rStyle w:val="af9"/>
                    <w:rFonts w:ascii="Tahoma" w:hAnsi="Tahoma" w:cs="Tahoma"/>
                    <w:sz w:val="22"/>
                    <w:szCs w:val="22"/>
                  </w:rPr>
                  <w:t>указывается e-mail</w:t>
                </w:r>
              </w:p>
            </w:sdtContent>
          </w:sdt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Style w:val="af9"/>
                <w:rFonts w:ascii="Tahoma" w:hAnsi="Tahoma" w:cs="Tahoma"/>
                <w:sz w:val="22"/>
                <w:szCs w:val="22"/>
              </w:rPr>
              <w:id w:val="1061836005"/>
              <w:placeholder>
                <w:docPart w:val="DefaultPlaceholder_1082065158"/>
              </w:placeholder>
            </w:sdtPr>
            <w:sdtEndPr>
              <w:rPr>
                <w:rStyle w:val="af9"/>
              </w:rPr>
            </w:sdtEndPr>
            <w:sdtContent>
              <w:p w:rsidR="00760FDA" w:rsidRPr="00FE19E5" w:rsidRDefault="00760FDA" w:rsidP="00C636FC">
                <w:pPr>
                  <w:ind w:right="27"/>
                  <w:jc w:val="center"/>
                  <w:rPr>
                    <w:rFonts w:ascii="Tahoma" w:hAnsi="Tahoma" w:cs="Tahoma"/>
                    <w:sz w:val="22"/>
                    <w:szCs w:val="22"/>
                    <w:shd w:val="clear" w:color="auto" w:fill="D9D9D9"/>
                  </w:rPr>
                </w:pPr>
                <w:r w:rsidRPr="00FE19E5">
                  <w:rPr>
                    <w:rStyle w:val="af9"/>
                    <w:rFonts w:ascii="Tahoma" w:hAnsi="Tahoma" w:cs="Tahoma"/>
                    <w:sz w:val="22"/>
                    <w:szCs w:val="22"/>
                  </w:rPr>
                  <w:t>указывается e-mail</w:t>
                </w:r>
              </w:p>
            </w:sdtContent>
          </w:sdt>
        </w:tc>
      </w:tr>
      <w:tr w:rsidR="00760FDA" w:rsidRPr="00FE19E5" w:rsidTr="00C636FC">
        <w:tc>
          <w:tcPr>
            <w:tcW w:w="49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60FDA" w:rsidRPr="00FE19E5" w:rsidRDefault="00760FDA" w:rsidP="00C636FC">
            <w:pPr>
              <w:ind w:right="27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FE19E5">
              <w:rPr>
                <w:rFonts w:ascii="Tahoma" w:hAnsi="Tahoma" w:cs="Tahoma"/>
                <w:sz w:val="22"/>
                <w:szCs w:val="22"/>
              </w:rPr>
              <w:t>Уведомления об изменении реквизитов, об одностороннем отказе от исполнения договора или иные уведомления, предусмотренные договором. Претензии и требования.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rPr>
                <w:rStyle w:val="af9"/>
                <w:rFonts w:ascii="Tahoma" w:hAnsi="Tahoma" w:cs="Tahoma"/>
                <w:sz w:val="22"/>
                <w:szCs w:val="22"/>
              </w:rPr>
              <w:id w:val="1480258246"/>
              <w:placeholder>
                <w:docPart w:val="DefaultPlaceholder_1082065158"/>
              </w:placeholder>
            </w:sdtPr>
            <w:sdtEndPr>
              <w:rPr>
                <w:rStyle w:val="af9"/>
              </w:rPr>
            </w:sdtEndPr>
            <w:sdtContent>
              <w:p w:rsidR="00760FDA" w:rsidRPr="00FE19E5" w:rsidRDefault="00760FDA" w:rsidP="00C636FC">
                <w:pPr>
                  <w:ind w:right="27" w:firstLine="34"/>
                  <w:jc w:val="center"/>
                  <w:rPr>
                    <w:rFonts w:ascii="Tahoma" w:hAnsi="Tahoma" w:cs="Tahoma"/>
                    <w:sz w:val="22"/>
                    <w:szCs w:val="22"/>
                    <w:shd w:val="clear" w:color="auto" w:fill="D9D9D9"/>
                  </w:rPr>
                </w:pPr>
                <w:r w:rsidRPr="00FE19E5">
                  <w:rPr>
                    <w:rStyle w:val="af9"/>
                    <w:rFonts w:ascii="Tahoma" w:hAnsi="Tahoma" w:cs="Tahoma"/>
                    <w:sz w:val="22"/>
                    <w:szCs w:val="22"/>
                  </w:rPr>
                  <w:t>указывается e-mail</w:t>
                </w:r>
              </w:p>
            </w:sdtContent>
          </w:sdt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sdt>
            <w:sdtPr>
              <w:rPr>
                <w:rStyle w:val="af9"/>
                <w:rFonts w:ascii="Tahoma" w:hAnsi="Tahoma" w:cs="Tahoma"/>
                <w:sz w:val="22"/>
                <w:szCs w:val="22"/>
              </w:rPr>
              <w:id w:val="391007765"/>
              <w:placeholder>
                <w:docPart w:val="DefaultPlaceholder_1082065158"/>
              </w:placeholder>
            </w:sdtPr>
            <w:sdtEndPr>
              <w:rPr>
                <w:rStyle w:val="af9"/>
              </w:rPr>
            </w:sdtEndPr>
            <w:sdtContent>
              <w:p w:rsidR="00760FDA" w:rsidRPr="00FE19E5" w:rsidRDefault="00760FDA" w:rsidP="00C636FC">
                <w:pPr>
                  <w:ind w:right="27"/>
                  <w:jc w:val="center"/>
                  <w:rPr>
                    <w:rFonts w:ascii="Tahoma" w:hAnsi="Tahoma" w:cs="Tahoma"/>
                    <w:sz w:val="22"/>
                    <w:szCs w:val="22"/>
                    <w:shd w:val="clear" w:color="auto" w:fill="D9D9D9"/>
                  </w:rPr>
                </w:pPr>
                <w:r w:rsidRPr="00FE19E5">
                  <w:rPr>
                    <w:rStyle w:val="af9"/>
                    <w:rFonts w:ascii="Tahoma" w:hAnsi="Tahoma" w:cs="Tahoma"/>
                    <w:sz w:val="22"/>
                    <w:szCs w:val="22"/>
                  </w:rPr>
                  <w:t>указывается e-mail</w:t>
                </w:r>
              </w:p>
            </w:sdtContent>
          </w:sdt>
        </w:tc>
      </w:tr>
    </w:tbl>
    <w:p w:rsidR="00760FDA" w:rsidRPr="00FE19E5" w:rsidRDefault="00760FDA" w:rsidP="00760FDA">
      <w:pPr>
        <w:ind w:firstLine="709"/>
        <w:rPr>
          <w:rFonts w:ascii="Tahoma" w:hAnsi="Tahoma" w:cs="Tahoma"/>
          <w:sz w:val="22"/>
          <w:szCs w:val="22"/>
        </w:rPr>
      </w:pPr>
      <w:r w:rsidRPr="00FE19E5">
        <w:rPr>
          <w:rFonts w:ascii="Tahoma" w:hAnsi="Tahoma" w:cs="Tahoma"/>
          <w:sz w:val="22"/>
          <w:szCs w:val="22"/>
        </w:rPr>
        <w:t>В случае изменения указанной выше информации Стороны обязуются уведомлять об этом друг друга в течение 3 (трех) рабочих дней с момента такого изменения.</w:t>
      </w:r>
    </w:p>
    <w:p w:rsidR="00A16A70" w:rsidRPr="00FE19E5" w:rsidRDefault="00A16A70" w:rsidP="00737445">
      <w:pPr>
        <w:pStyle w:val="2"/>
        <w:numPr>
          <w:ilvl w:val="0"/>
          <w:numId w:val="38"/>
        </w:numPr>
        <w:spacing w:before="120" w:after="120"/>
        <w:ind w:left="714" w:hanging="357"/>
        <w:rPr>
          <w:rFonts w:ascii="Tahoma" w:hAnsi="Tahoma" w:cs="Tahoma"/>
          <w:szCs w:val="22"/>
        </w:rPr>
      </w:pPr>
      <w:r w:rsidRPr="00FE19E5">
        <w:rPr>
          <w:rFonts w:ascii="Tahoma" w:hAnsi="Tahoma" w:cs="Tahoma"/>
          <w:szCs w:val="22"/>
        </w:rPr>
        <w:t>Юридические адреса и реквизиты сторон</w:t>
      </w: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4928"/>
        <w:gridCol w:w="5670"/>
      </w:tblGrid>
      <w:tr w:rsidR="00527123" w:rsidRPr="00FE19E5" w:rsidTr="007D7F28">
        <w:tc>
          <w:tcPr>
            <w:tcW w:w="4928" w:type="dxa"/>
          </w:tcPr>
          <w:p w:rsidR="00527123" w:rsidRPr="00FE19E5" w:rsidRDefault="00527123" w:rsidP="007D7F2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FE19E5">
              <w:rPr>
                <w:rFonts w:ascii="Tahoma" w:hAnsi="Tahoma" w:cs="Tahoma"/>
                <w:b/>
                <w:sz w:val="22"/>
                <w:szCs w:val="22"/>
              </w:rPr>
              <w:t>ПОСТАВЩИК</w:t>
            </w:r>
          </w:p>
          <w:sdt>
            <w:sdtPr>
              <w:rPr>
                <w:rStyle w:val="14"/>
                <w:rFonts w:ascii="Tahoma" w:eastAsia="Times New Roman" w:hAnsi="Tahoma" w:cs="Tahoma"/>
                <w:sz w:val="22"/>
                <w:szCs w:val="22"/>
              </w:rPr>
              <w:id w:val="1150865980"/>
              <w:placeholder>
                <w:docPart w:val="8323BF766E934955A3EA4D5F32E86E6D"/>
              </w:placeholder>
            </w:sdtPr>
            <w:sdtEndPr>
              <w:rPr>
                <w:rStyle w:val="14"/>
              </w:rPr>
            </w:sdtEndPr>
            <w:sdtContent>
              <w:p w:rsidR="00527123" w:rsidRPr="00FE19E5" w:rsidRDefault="00527123" w:rsidP="007D7F28">
                <w:pPr>
                  <w:jc w:val="both"/>
                  <w:rPr>
                    <w:rStyle w:val="14"/>
                    <w:rFonts w:ascii="Tahoma" w:hAnsi="Tahoma" w:cs="Tahoma"/>
                    <w:sz w:val="22"/>
                    <w:szCs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  <w:szCs w:val="22"/>
                  </w:rPr>
                  <w:t xml:space="preserve">____________(Наименование Поставщика)              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 xml:space="preserve">Местонахождение:                                                                                                                                              </w:t>
                </w: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br/>
                  <w:t xml:space="preserve">Почтовый адрес: 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Тел. ________________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ИНН ________________КПП __________________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Банковские реквизиты: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Наименование банка:_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proofErr w:type="gramStart"/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р</w:t>
                </w:r>
                <w:proofErr w:type="gramEnd"/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/счет ________________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БИК __________________</w:t>
                </w:r>
              </w:p>
              <w:p w:rsidR="00527123" w:rsidRPr="00FE19E5" w:rsidRDefault="00527123" w:rsidP="007D7F28">
                <w:pPr>
                  <w:pStyle w:val="afb"/>
                  <w:rPr>
                    <w:rStyle w:val="14"/>
                    <w:rFonts w:ascii="Tahoma" w:hAnsi="Tahoma" w:cs="Tahoma"/>
                    <w:sz w:val="22"/>
                  </w:rPr>
                </w:pPr>
                <w:proofErr w:type="gramStart"/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к</w:t>
                </w:r>
                <w:proofErr w:type="gramEnd"/>
                <w:r w:rsidRPr="00FE19E5">
                  <w:rPr>
                    <w:rStyle w:val="14"/>
                    <w:rFonts w:ascii="Tahoma" w:hAnsi="Tahoma" w:cs="Tahoma"/>
                    <w:sz w:val="22"/>
                  </w:rPr>
                  <w:t>/счет ________________</w:t>
                </w:r>
              </w:p>
              <w:p w:rsidR="00527123" w:rsidRPr="00FE19E5" w:rsidRDefault="00326CDD" w:rsidP="007D7F28">
                <w:pPr>
                  <w:pStyle w:val="afb"/>
                  <w:rPr>
                    <w:rFonts w:ascii="Tahoma" w:hAnsi="Tahoma" w:cs="Tahoma"/>
                  </w:rPr>
                </w:pPr>
              </w:p>
            </w:sdtContent>
          </w:sdt>
        </w:tc>
        <w:tc>
          <w:tcPr>
            <w:tcW w:w="5670" w:type="dxa"/>
          </w:tcPr>
          <w:p w:rsidR="00527123" w:rsidRPr="00FE19E5" w:rsidRDefault="00527123" w:rsidP="007D7F28">
            <w:pPr>
              <w:tabs>
                <w:tab w:val="left" w:pos="1935"/>
              </w:tabs>
              <w:ind w:left="-720" w:right="-185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FE19E5">
              <w:rPr>
                <w:rFonts w:ascii="Tahoma" w:hAnsi="Tahoma" w:cs="Tahoma"/>
                <w:b/>
                <w:sz w:val="22"/>
                <w:szCs w:val="22"/>
              </w:rPr>
              <w:t>ПП</w:t>
            </w:r>
            <w:r w:rsidRPr="00FE19E5">
              <w:rPr>
                <w:rFonts w:ascii="Tahoma" w:hAnsi="Tahoma" w:cs="Tahoma"/>
                <w:b/>
                <w:sz w:val="22"/>
                <w:szCs w:val="22"/>
              </w:rPr>
              <w:tab/>
            </w:r>
            <w:r w:rsidR="00BF49EF" w:rsidRPr="00FE19E5">
              <w:rPr>
                <w:rFonts w:ascii="Tahoma" w:hAnsi="Tahoma" w:cs="Tahoma"/>
                <w:b/>
                <w:sz w:val="22"/>
                <w:szCs w:val="22"/>
              </w:rPr>
              <w:t>ПОКУПАТЕЛЬ</w:t>
            </w:r>
          </w:p>
          <w:p w:rsidR="00527123" w:rsidRPr="00FE19E5" w:rsidRDefault="00527123" w:rsidP="007D7F28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/>
                <w:bCs/>
                <w:sz w:val="22"/>
                <w:szCs w:val="22"/>
              </w:rPr>
              <w:t>АО "КУМЗ"</w:t>
            </w:r>
          </w:p>
          <w:p w:rsidR="00527123" w:rsidRPr="00FE19E5" w:rsidRDefault="00527123" w:rsidP="007D7F28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Cs/>
                <w:sz w:val="22"/>
                <w:szCs w:val="22"/>
              </w:rPr>
              <w:t>623405 Свердловская область, город Каменск-Уральский, улица Заводская  дом 5</w:t>
            </w:r>
          </w:p>
          <w:p w:rsidR="00527123" w:rsidRPr="00FE19E5" w:rsidRDefault="00527123" w:rsidP="007D7F28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Cs/>
                <w:sz w:val="22"/>
                <w:szCs w:val="22"/>
              </w:rPr>
              <w:t>ОГРН 1026600930707/ИНН 6665002150</w:t>
            </w:r>
          </w:p>
          <w:p w:rsidR="00527123" w:rsidRPr="00FE19E5" w:rsidRDefault="00527123" w:rsidP="007D7F28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Cs/>
                <w:sz w:val="22"/>
                <w:szCs w:val="22"/>
              </w:rPr>
              <w:t xml:space="preserve">КПП 661201001/660850001 </w:t>
            </w:r>
          </w:p>
          <w:p w:rsidR="00527123" w:rsidRPr="00FE19E5" w:rsidRDefault="00527123" w:rsidP="007D7F28">
            <w:pPr>
              <w:pStyle w:val="afc"/>
              <w:tabs>
                <w:tab w:val="left" w:pos="567"/>
                <w:tab w:val="left" w:pos="5103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FE19E5">
              <w:rPr>
                <w:rFonts w:ascii="Tahoma" w:hAnsi="Tahoma" w:cs="Tahoma"/>
                <w:sz w:val="22"/>
                <w:szCs w:val="22"/>
              </w:rPr>
              <w:t>р</w:t>
            </w:r>
            <w:proofErr w:type="gramEnd"/>
            <w:r w:rsidRPr="00FE19E5">
              <w:rPr>
                <w:rFonts w:ascii="Tahoma" w:hAnsi="Tahoma" w:cs="Tahoma"/>
                <w:sz w:val="22"/>
                <w:szCs w:val="22"/>
              </w:rPr>
              <w:t>/счет 40702810400000068355</w:t>
            </w:r>
          </w:p>
          <w:p w:rsidR="00527123" w:rsidRPr="00FE19E5" w:rsidRDefault="00527123" w:rsidP="007D7F28">
            <w:pPr>
              <w:pStyle w:val="afc"/>
              <w:tabs>
                <w:tab w:val="left" w:pos="567"/>
                <w:tab w:val="left" w:pos="5103"/>
              </w:tabs>
              <w:rPr>
                <w:rFonts w:ascii="Tahoma" w:hAnsi="Tahoma" w:cs="Tahoma"/>
                <w:sz w:val="22"/>
                <w:szCs w:val="22"/>
              </w:rPr>
            </w:pPr>
            <w:r w:rsidRPr="00FE19E5">
              <w:rPr>
                <w:rFonts w:ascii="Tahoma" w:hAnsi="Tahoma" w:cs="Tahoma"/>
                <w:sz w:val="22"/>
                <w:szCs w:val="22"/>
              </w:rPr>
              <w:t>БИК 044525823</w:t>
            </w:r>
          </w:p>
          <w:p w:rsidR="00527123" w:rsidRPr="00FE19E5" w:rsidRDefault="00527123" w:rsidP="007D7F28">
            <w:pPr>
              <w:pStyle w:val="afc"/>
              <w:tabs>
                <w:tab w:val="left" w:pos="567"/>
                <w:tab w:val="left" w:pos="5103"/>
              </w:tabs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FE19E5">
              <w:rPr>
                <w:rFonts w:ascii="Tahoma" w:hAnsi="Tahoma" w:cs="Tahoma"/>
                <w:sz w:val="22"/>
                <w:szCs w:val="22"/>
              </w:rPr>
              <w:t>Кор/счет</w:t>
            </w:r>
            <w:proofErr w:type="gramEnd"/>
            <w:r w:rsidRPr="00FE19E5">
              <w:rPr>
                <w:rFonts w:ascii="Tahoma" w:hAnsi="Tahoma" w:cs="Tahoma"/>
                <w:sz w:val="22"/>
                <w:szCs w:val="22"/>
              </w:rPr>
              <w:t xml:space="preserve"> 30101810200000000823 </w:t>
            </w:r>
          </w:p>
          <w:p w:rsidR="00527123" w:rsidRPr="00FE19E5" w:rsidRDefault="00527123" w:rsidP="007D7F28">
            <w:pPr>
              <w:rPr>
                <w:rFonts w:ascii="Tahoma" w:hAnsi="Tahoma" w:cs="Tahoma"/>
                <w:sz w:val="22"/>
                <w:szCs w:val="22"/>
              </w:rPr>
            </w:pPr>
            <w:r w:rsidRPr="00FE19E5">
              <w:rPr>
                <w:rFonts w:ascii="Tahoma" w:hAnsi="Tahoma" w:cs="Tahoma"/>
                <w:sz w:val="22"/>
                <w:szCs w:val="22"/>
              </w:rPr>
              <w:t>Банк ГПБ (АО), г. Москва</w:t>
            </w:r>
          </w:p>
          <w:p w:rsidR="00527123" w:rsidRPr="00FE19E5" w:rsidRDefault="00527123" w:rsidP="007D7F28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FE19E5">
              <w:rPr>
                <w:rFonts w:ascii="Tahoma" w:hAnsi="Tahoma" w:cs="Tahoma"/>
                <w:bCs/>
                <w:sz w:val="22"/>
                <w:szCs w:val="22"/>
              </w:rPr>
              <w:t xml:space="preserve">Телефон +7(3439) 39-53-00, </w:t>
            </w:r>
            <w:r w:rsidRPr="00FE19E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E</w:t>
            </w:r>
            <w:r w:rsidRPr="00FE19E5">
              <w:rPr>
                <w:rFonts w:ascii="Tahoma" w:hAnsi="Tahoma" w:cs="Tahoma"/>
                <w:bCs/>
                <w:sz w:val="22"/>
                <w:szCs w:val="22"/>
              </w:rPr>
              <w:t>-</w:t>
            </w:r>
            <w:r w:rsidRPr="00FE19E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mail</w:t>
            </w:r>
            <w:r w:rsidRPr="00FE19E5">
              <w:rPr>
                <w:rFonts w:ascii="Tahoma" w:hAnsi="Tahoma" w:cs="Tahoma"/>
                <w:bCs/>
                <w:sz w:val="22"/>
                <w:szCs w:val="22"/>
              </w:rPr>
              <w:t xml:space="preserve">: </w:t>
            </w:r>
            <w:r w:rsidRPr="00FE19E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dir</w:t>
            </w:r>
            <w:r w:rsidRPr="00FE19E5">
              <w:rPr>
                <w:rFonts w:ascii="Tahoma" w:hAnsi="Tahoma" w:cs="Tahoma"/>
                <w:bCs/>
                <w:sz w:val="22"/>
                <w:szCs w:val="22"/>
              </w:rPr>
              <w:t>_</w:t>
            </w:r>
            <w:r w:rsidRPr="00FE19E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kumz</w:t>
            </w:r>
            <w:r w:rsidRPr="00FE19E5">
              <w:rPr>
                <w:rFonts w:ascii="Tahoma" w:hAnsi="Tahoma" w:cs="Tahoma"/>
                <w:bCs/>
                <w:sz w:val="22"/>
                <w:szCs w:val="22"/>
              </w:rPr>
              <w:t>@</w:t>
            </w:r>
            <w:r w:rsidRPr="00FE19E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kumz</w:t>
            </w:r>
            <w:r w:rsidRPr="00FE19E5">
              <w:rPr>
                <w:rFonts w:ascii="Tahoma" w:hAnsi="Tahoma" w:cs="Tahoma"/>
                <w:bCs/>
                <w:sz w:val="22"/>
                <w:szCs w:val="22"/>
              </w:rPr>
              <w:t>.</w:t>
            </w:r>
            <w:r w:rsidRPr="00FE19E5">
              <w:rPr>
                <w:rFonts w:ascii="Tahoma" w:hAnsi="Tahoma" w:cs="Tahoma"/>
                <w:bCs/>
                <w:sz w:val="22"/>
                <w:szCs w:val="22"/>
                <w:lang w:val="en-US"/>
              </w:rPr>
              <w:t>ru</w:t>
            </w:r>
          </w:p>
        </w:tc>
      </w:tr>
      <w:tr w:rsidR="00527123" w:rsidRPr="00FE19E5" w:rsidTr="007D7F28">
        <w:tc>
          <w:tcPr>
            <w:tcW w:w="4928" w:type="dxa"/>
          </w:tcPr>
          <w:sdt>
            <w:sdtPr>
              <w:rPr>
                <w:rFonts w:ascii="Tahoma" w:hAnsi="Tahoma" w:cs="Tahoma"/>
                <w:noProof/>
                <w:sz w:val="22"/>
                <w:szCs w:val="22"/>
              </w:rPr>
              <w:id w:val="-56790486"/>
              <w:placeholder>
                <w:docPart w:val="ED77EB905FF44E34B2ADA0713FD14FD8"/>
              </w:placeholder>
            </w:sdtPr>
            <w:sdtEndPr/>
            <w:sdtContent>
              <w:sdt>
                <w:sdtPr>
                  <w:rPr>
                    <w:rStyle w:val="16"/>
                    <w:rFonts w:ascii="Tahoma" w:hAnsi="Tahoma" w:cs="Tahoma"/>
                    <w:sz w:val="22"/>
                    <w:szCs w:val="22"/>
                  </w:rPr>
                  <w:alias w:val="rererer"/>
                  <w:tag w:val="ererewrewrew"/>
                  <w:id w:val="733285331"/>
                  <w:placeholder>
                    <w:docPart w:val="ED77EB905FF44E34B2ADA0713FD14FD8"/>
                  </w:placeholder>
                </w:sdtPr>
                <w:sdtEndPr>
                  <w:rPr>
                    <w:rStyle w:val="16"/>
                  </w:rPr>
                </w:sdtEndPr>
                <w:sdtContent>
                  <w:p w:rsidR="00527123" w:rsidRPr="00FE19E5" w:rsidRDefault="00527123" w:rsidP="007D7F28">
                    <w:pPr>
                      <w:rPr>
                        <w:rStyle w:val="16"/>
                        <w:rFonts w:ascii="Tahoma" w:hAnsi="Tahoma" w:cs="Tahoma"/>
                        <w:sz w:val="22"/>
                        <w:szCs w:val="22"/>
                      </w:rPr>
                    </w:pPr>
                    <w:r w:rsidRPr="00FE19E5">
                      <w:rPr>
                        <w:rStyle w:val="16"/>
                        <w:rFonts w:ascii="Tahoma" w:hAnsi="Tahoma" w:cs="Tahoma"/>
                        <w:sz w:val="22"/>
                        <w:szCs w:val="22"/>
                      </w:rPr>
                      <w:t>__________________   (ФИО подписанта)</w:t>
                    </w:r>
                  </w:p>
                  <w:p w:rsidR="00527123" w:rsidRPr="00FE19E5" w:rsidRDefault="00527123" w:rsidP="007D7F28">
                    <w:pPr>
                      <w:jc w:val="both"/>
                      <w:rPr>
                        <w:rFonts w:ascii="Tahoma" w:hAnsi="Tahoma" w:cs="Tahoma"/>
                        <w:b/>
                        <w:sz w:val="22"/>
                        <w:szCs w:val="22"/>
                      </w:rPr>
                    </w:pPr>
                    <w:r w:rsidRPr="00FE19E5">
                      <w:rPr>
                        <w:rStyle w:val="16"/>
                        <w:rFonts w:ascii="Tahoma" w:hAnsi="Tahoma" w:cs="Tahoma"/>
                        <w:sz w:val="22"/>
                        <w:szCs w:val="22"/>
                      </w:rPr>
                      <w:t>на основании</w:t>
                    </w:r>
                    <w:proofErr w:type="gramStart"/>
                    <w:r w:rsidRPr="00FE19E5">
                      <w:rPr>
                        <w:rStyle w:val="16"/>
                        <w:rFonts w:ascii="Tahoma" w:hAnsi="Tahoma" w:cs="Tahoma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Style w:val="16"/>
                          <w:rFonts w:ascii="Tahoma" w:hAnsi="Tahoma" w:cs="Tahoma"/>
                          <w:sz w:val="22"/>
                          <w:szCs w:val="22"/>
                        </w:rPr>
                        <w:id w:val="1412883827"/>
                        <w:placeholder>
                          <w:docPart w:val="8DD0EE9C1E374A7EB1A697249EEDD75B"/>
                        </w:placeholder>
                        <w:showingPlcHdr/>
                        <w:comboBox>
                          <w:listItem w:value="Выберите элемент."/>
                          <w:listItem w:displayText="Устава" w:value="Устава"/>
                          <w:listItem w:displayText="Доверенности от ____ № _______" w:value="Доверенности от ____ № _______"/>
                        </w:comboBox>
                      </w:sdtPr>
                      <w:sdtEndPr>
                        <w:rPr>
                          <w:rStyle w:val="16"/>
                        </w:rPr>
                      </w:sdtEndPr>
                      <w:sdtContent>
                        <w:r w:rsidRPr="00FE19E5">
                          <w:rPr>
                            <w:rStyle w:val="16"/>
                            <w:rFonts w:ascii="Tahoma" w:hAnsi="Tahoma" w:cs="Tahoma"/>
                            <w:sz w:val="22"/>
                            <w:szCs w:val="22"/>
                          </w:rPr>
                          <w:t>В</w:t>
                        </w:r>
                        <w:proofErr w:type="gramEnd"/>
                        <w:r w:rsidRPr="00FE19E5">
                          <w:rPr>
                            <w:rStyle w:val="16"/>
                            <w:rFonts w:ascii="Tahoma" w:hAnsi="Tahoma" w:cs="Tahoma"/>
                            <w:sz w:val="22"/>
                            <w:szCs w:val="22"/>
                          </w:rPr>
                          <w:t>ыберите элемент.</w:t>
                        </w:r>
                      </w:sdtContent>
                    </w:sdt>
                  </w:p>
                </w:sdtContent>
              </w:sdt>
            </w:sdtContent>
          </w:sdt>
        </w:tc>
        <w:tc>
          <w:tcPr>
            <w:tcW w:w="5670" w:type="dxa"/>
          </w:tcPr>
          <w:sdt>
            <w:sdtPr>
              <w:rPr>
                <w:rFonts w:ascii="Tahoma" w:hAnsi="Tahoma" w:cs="Tahoma"/>
                <w:noProof/>
                <w:sz w:val="22"/>
                <w:szCs w:val="22"/>
              </w:rPr>
              <w:id w:val="6261011"/>
              <w:placeholder>
                <w:docPart w:val="ED77EB905FF44E34B2ADA0713FD14FD8"/>
              </w:placeholder>
            </w:sdtPr>
            <w:sdtEndPr/>
            <w:sdtContent>
              <w:sdt>
                <w:sdtPr>
                  <w:rPr>
                    <w:rStyle w:val="14"/>
                    <w:rFonts w:ascii="Tahoma" w:hAnsi="Tahoma" w:cs="Tahoma"/>
                    <w:sz w:val="22"/>
                    <w:szCs w:val="22"/>
                  </w:rPr>
                  <w:id w:val="665287107"/>
                  <w:placeholder>
                    <w:docPart w:val="4E63E1679FAF4ACE96C3CADC759417DA"/>
                  </w:placeholder>
                </w:sdtPr>
                <w:sdtEndPr>
                  <w:rPr>
                    <w:rStyle w:val="14"/>
                  </w:rPr>
                </w:sdtEndPr>
                <w:sdtContent>
                  <w:p w:rsidR="00527123" w:rsidRPr="00FE19E5" w:rsidRDefault="00527123" w:rsidP="007D7F28">
                    <w:pPr>
                      <w:rPr>
                        <w:rStyle w:val="14"/>
                        <w:rFonts w:ascii="Tahoma" w:hAnsi="Tahoma" w:cs="Tahoma"/>
                        <w:sz w:val="22"/>
                        <w:szCs w:val="22"/>
                      </w:rPr>
                    </w:pPr>
                    <w:r w:rsidRPr="00FE19E5">
                      <w:rPr>
                        <w:rStyle w:val="14"/>
                        <w:rFonts w:ascii="Tahoma" w:hAnsi="Tahoma" w:cs="Tahoma"/>
                        <w:sz w:val="22"/>
                        <w:szCs w:val="22"/>
                      </w:rPr>
                      <w:t>__________________   (ФИО подписанта)</w:t>
                    </w:r>
                  </w:p>
                  <w:p w:rsidR="00527123" w:rsidRPr="00FE19E5" w:rsidRDefault="00527123" w:rsidP="007D7F28">
                    <w:pPr>
                      <w:jc w:val="both"/>
                      <w:rPr>
                        <w:rFonts w:ascii="Tahoma" w:hAnsi="Tahoma" w:cs="Tahoma"/>
                        <w:noProof/>
                        <w:sz w:val="22"/>
                        <w:szCs w:val="22"/>
                      </w:rPr>
                    </w:pPr>
                    <w:r w:rsidRPr="00FE19E5">
                      <w:rPr>
                        <w:rStyle w:val="14"/>
                        <w:rFonts w:ascii="Tahoma" w:hAnsi="Tahoma" w:cs="Tahoma"/>
                        <w:sz w:val="22"/>
                        <w:szCs w:val="22"/>
                      </w:rPr>
                      <w:t>на основании</w:t>
                    </w:r>
                    <w:proofErr w:type="gramStart"/>
                    <w:r w:rsidRPr="00FE19E5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 </w:t>
                    </w:r>
                    <w:sdt>
                      <w:sdtPr>
                        <w:rPr>
                          <w:rFonts w:ascii="Tahoma" w:hAnsi="Tahoma" w:cs="Tahoma"/>
                          <w:sz w:val="22"/>
                          <w:szCs w:val="22"/>
                        </w:rPr>
                        <w:id w:val="244853614"/>
                        <w:placeholder>
                          <w:docPart w:val="9260309F6164419981F1D7B780B2257B"/>
                        </w:placeholder>
                        <w:showingPlcHdr/>
                        <w:comboBox>
                          <w:listItem w:value="Выберите элемент."/>
                          <w:listItem w:displayText="Устава" w:value="Устава"/>
                          <w:listItem w:displayText="доверенности № 2024/КУМЗ-3 от  02.04.2024 г." w:value="доверенности № 2024/КУМЗ-3 от  02.04.2024 г."/>
                        </w:comboBox>
                      </w:sdtPr>
                      <w:sdtEndPr/>
                      <w:sdtContent>
                        <w:r w:rsidRPr="00FE19E5">
                          <w:rPr>
                            <w:rStyle w:val="afa"/>
                            <w:rFonts w:ascii="Tahoma" w:eastAsiaTheme="minorHAnsi" w:hAnsi="Tahoma" w:cs="Tahoma"/>
                            <w:color w:val="auto"/>
                            <w:sz w:val="22"/>
                            <w:szCs w:val="22"/>
                            <w:shd w:val="clear" w:color="auto" w:fill="D9D9D9" w:themeFill="background1" w:themeFillShade="D9"/>
                          </w:rPr>
                          <w:t>В</w:t>
                        </w:r>
                        <w:proofErr w:type="gramEnd"/>
                        <w:r w:rsidRPr="00FE19E5">
                          <w:rPr>
                            <w:rStyle w:val="afa"/>
                            <w:rFonts w:ascii="Tahoma" w:eastAsiaTheme="minorHAnsi" w:hAnsi="Tahoma" w:cs="Tahoma"/>
                            <w:color w:val="auto"/>
                            <w:sz w:val="22"/>
                            <w:szCs w:val="22"/>
                            <w:shd w:val="clear" w:color="auto" w:fill="D9D9D9" w:themeFill="background1" w:themeFillShade="D9"/>
                          </w:rPr>
                          <w:t>ыберите элемент.</w:t>
                        </w:r>
                      </w:sdtContent>
                    </w:sdt>
                  </w:p>
                </w:sdtContent>
              </w:sdt>
            </w:sdtContent>
          </w:sdt>
          <w:p w:rsidR="00527123" w:rsidRPr="00FE19E5" w:rsidRDefault="00527123" w:rsidP="007D7F28">
            <w:pPr>
              <w:rPr>
                <w:rFonts w:ascii="Tahoma" w:hAnsi="Tahoma" w:cs="Tahoma"/>
                <w:noProof/>
                <w:sz w:val="22"/>
                <w:szCs w:val="22"/>
              </w:rPr>
            </w:pPr>
          </w:p>
        </w:tc>
      </w:tr>
    </w:tbl>
    <w:p w:rsidR="00527123" w:rsidRPr="00FE19E5" w:rsidRDefault="00527123" w:rsidP="00D471B7">
      <w:pPr>
        <w:rPr>
          <w:rFonts w:ascii="Tahoma" w:hAnsi="Tahoma" w:cs="Tahoma"/>
          <w:sz w:val="22"/>
          <w:szCs w:val="22"/>
        </w:rPr>
      </w:pPr>
    </w:p>
    <w:sectPr w:rsidR="00527123" w:rsidRPr="00FE19E5" w:rsidSect="00326C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542" w:rsidRDefault="00C44542" w:rsidP="00687544">
      <w:r>
        <w:separator/>
      </w:r>
    </w:p>
  </w:endnote>
  <w:endnote w:type="continuationSeparator" w:id="0">
    <w:p w:rsidR="00C44542" w:rsidRDefault="00C44542" w:rsidP="00687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DD" w:rsidRDefault="00326CD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1B7" w:rsidRPr="00326CDD" w:rsidRDefault="00D471B7" w:rsidP="00D471B7">
    <w:pPr>
      <w:pStyle w:val="a9"/>
      <w:jc w:val="right"/>
      <w:rPr>
        <w:rFonts w:ascii="Tahoma" w:hAnsi="Tahoma" w:cs="Tahoma"/>
        <w:sz w:val="22"/>
        <w:szCs w:val="22"/>
      </w:rPr>
    </w:pPr>
    <w:r w:rsidRPr="00326CDD">
      <w:rPr>
        <w:rFonts w:ascii="Tahoma" w:hAnsi="Tahoma" w:cs="Tahoma"/>
        <w:sz w:val="22"/>
        <w:szCs w:val="22"/>
      </w:rPr>
      <w:t xml:space="preserve">Страница </w:t>
    </w:r>
    <w:r w:rsidRPr="00326CDD">
      <w:rPr>
        <w:rFonts w:ascii="Tahoma" w:hAnsi="Tahoma" w:cs="Tahoma"/>
        <w:bCs/>
        <w:sz w:val="22"/>
        <w:szCs w:val="22"/>
      </w:rPr>
      <w:fldChar w:fldCharType="begin"/>
    </w:r>
    <w:r w:rsidRPr="00326CDD">
      <w:rPr>
        <w:rFonts w:ascii="Tahoma" w:hAnsi="Tahoma" w:cs="Tahoma"/>
        <w:bCs/>
        <w:sz w:val="22"/>
        <w:szCs w:val="22"/>
      </w:rPr>
      <w:instrText>PAGE</w:instrText>
    </w:r>
    <w:r w:rsidRPr="00326CDD">
      <w:rPr>
        <w:rFonts w:ascii="Tahoma" w:hAnsi="Tahoma" w:cs="Tahoma"/>
        <w:bCs/>
        <w:sz w:val="22"/>
        <w:szCs w:val="22"/>
      </w:rPr>
      <w:fldChar w:fldCharType="separate"/>
    </w:r>
    <w:r w:rsidR="00326CDD">
      <w:rPr>
        <w:rFonts w:ascii="Tahoma" w:hAnsi="Tahoma" w:cs="Tahoma"/>
        <w:bCs/>
        <w:noProof/>
        <w:sz w:val="22"/>
        <w:szCs w:val="22"/>
      </w:rPr>
      <w:t>1</w:t>
    </w:r>
    <w:r w:rsidRPr="00326CDD">
      <w:rPr>
        <w:rFonts w:ascii="Tahoma" w:hAnsi="Tahoma" w:cs="Tahoma"/>
        <w:bCs/>
        <w:sz w:val="22"/>
        <w:szCs w:val="22"/>
      </w:rPr>
      <w:fldChar w:fldCharType="end"/>
    </w:r>
    <w:r w:rsidRPr="00326CDD">
      <w:rPr>
        <w:rFonts w:ascii="Tahoma" w:hAnsi="Tahoma" w:cs="Tahoma"/>
        <w:sz w:val="22"/>
        <w:szCs w:val="22"/>
      </w:rPr>
      <w:t xml:space="preserve"> из </w:t>
    </w:r>
    <w:r w:rsidRPr="00326CDD">
      <w:rPr>
        <w:rFonts w:ascii="Tahoma" w:hAnsi="Tahoma" w:cs="Tahoma"/>
        <w:bCs/>
        <w:sz w:val="22"/>
        <w:szCs w:val="22"/>
      </w:rPr>
      <w:fldChar w:fldCharType="begin"/>
    </w:r>
    <w:r w:rsidRPr="00326CDD">
      <w:rPr>
        <w:rFonts w:ascii="Tahoma" w:hAnsi="Tahoma" w:cs="Tahoma"/>
        <w:bCs/>
        <w:sz w:val="22"/>
        <w:szCs w:val="22"/>
      </w:rPr>
      <w:instrText>NUMPAGES</w:instrText>
    </w:r>
    <w:r w:rsidRPr="00326CDD">
      <w:rPr>
        <w:rFonts w:ascii="Tahoma" w:hAnsi="Tahoma" w:cs="Tahoma"/>
        <w:bCs/>
        <w:sz w:val="22"/>
        <w:szCs w:val="22"/>
      </w:rPr>
      <w:fldChar w:fldCharType="separate"/>
    </w:r>
    <w:r w:rsidR="00326CDD">
      <w:rPr>
        <w:rFonts w:ascii="Tahoma" w:hAnsi="Tahoma" w:cs="Tahoma"/>
        <w:bCs/>
        <w:noProof/>
        <w:sz w:val="22"/>
        <w:szCs w:val="22"/>
      </w:rPr>
      <w:t>10</w:t>
    </w:r>
    <w:r w:rsidRPr="00326CDD">
      <w:rPr>
        <w:rFonts w:ascii="Tahoma" w:hAnsi="Tahoma" w:cs="Tahoma"/>
        <w:bCs/>
        <w:sz w:val="22"/>
        <w:szCs w:val="22"/>
      </w:rPr>
      <w:fldChar w:fldCharType="end"/>
    </w:r>
  </w:p>
  <w:p w:rsidR="007D7F28" w:rsidRDefault="007D7F2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DD" w:rsidRDefault="00326CD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542" w:rsidRDefault="00C44542" w:rsidP="00687544">
      <w:r>
        <w:separator/>
      </w:r>
    </w:p>
  </w:footnote>
  <w:footnote w:type="continuationSeparator" w:id="0">
    <w:p w:rsidR="00C44542" w:rsidRDefault="00C44542" w:rsidP="00687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DD" w:rsidRDefault="00326CD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DD" w:rsidRDefault="00326CDD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CDD" w:rsidRDefault="00326CDD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Arial"/>
        <w:color w:val="000000"/>
        <w:spacing w:val="-12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Arial"/>
        <w:color w:val="000000"/>
        <w:spacing w:val="-12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04F901C8"/>
    <w:multiLevelType w:val="hybridMultilevel"/>
    <w:tmpl w:val="F5AA1C36"/>
    <w:lvl w:ilvl="0" w:tplc="539AB2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10591"/>
    <w:multiLevelType w:val="multilevel"/>
    <w:tmpl w:val="2DA21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014629"/>
    <w:multiLevelType w:val="multilevel"/>
    <w:tmpl w:val="080146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4">
    <w:nsid w:val="12131CE0"/>
    <w:multiLevelType w:val="hybridMultilevel"/>
    <w:tmpl w:val="59D84534"/>
    <w:lvl w:ilvl="0" w:tplc="6798C0A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2AD3"/>
    <w:multiLevelType w:val="multilevel"/>
    <w:tmpl w:val="2154DA72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suff w:val="space"/>
      <w:lvlText w:val="%1.%2."/>
      <w:lvlJc w:val="left"/>
      <w:pPr>
        <w:ind w:left="420" w:hanging="420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suff w:val="space"/>
      <w:lvlText w:val="%1.%2.%3."/>
      <w:lvlJc w:val="left"/>
      <w:pPr>
        <w:ind w:left="1713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isLgl/>
      <w:suff w:val="space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47D3FA0"/>
    <w:multiLevelType w:val="hybridMultilevel"/>
    <w:tmpl w:val="360CE258"/>
    <w:lvl w:ilvl="0" w:tplc="727C7E2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85636"/>
    <w:multiLevelType w:val="multilevel"/>
    <w:tmpl w:val="FFC6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8">
    <w:nsid w:val="1873304B"/>
    <w:multiLevelType w:val="multilevel"/>
    <w:tmpl w:val="1873304B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A544D30"/>
    <w:multiLevelType w:val="multilevel"/>
    <w:tmpl w:val="C3449D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10">
    <w:nsid w:val="1C0D58EE"/>
    <w:multiLevelType w:val="hybridMultilevel"/>
    <w:tmpl w:val="CE62048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B2579"/>
    <w:multiLevelType w:val="multilevel"/>
    <w:tmpl w:val="A3A47274"/>
    <w:lvl w:ilvl="0">
      <w:start w:val="1"/>
      <w:numFmt w:val="decimal"/>
      <w:lvlText w:val="3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F176B33"/>
    <w:multiLevelType w:val="hybridMultilevel"/>
    <w:tmpl w:val="8D80C9FC"/>
    <w:lvl w:ilvl="0" w:tplc="CF929A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0B5C68"/>
    <w:multiLevelType w:val="multilevel"/>
    <w:tmpl w:val="81727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60" w:hanging="1440"/>
      </w:pPr>
      <w:rPr>
        <w:rFonts w:hint="default"/>
      </w:rPr>
    </w:lvl>
  </w:abstractNum>
  <w:abstractNum w:abstractNumId="14">
    <w:nsid w:val="24772311"/>
    <w:multiLevelType w:val="multilevel"/>
    <w:tmpl w:val="63169ABE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28D822B2"/>
    <w:multiLevelType w:val="multilevel"/>
    <w:tmpl w:val="9392BC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9DD48DC"/>
    <w:multiLevelType w:val="multilevel"/>
    <w:tmpl w:val="17522B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>
    <w:nsid w:val="2FAF7FF3"/>
    <w:multiLevelType w:val="multilevel"/>
    <w:tmpl w:val="E6B8CFEE"/>
    <w:lvl w:ilvl="0">
      <w:start w:val="2"/>
      <w:numFmt w:val="decimal"/>
      <w:lvlText w:val="%1."/>
      <w:lvlJc w:val="left"/>
      <w:pPr>
        <w:ind w:left="220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nsid w:val="34817374"/>
    <w:multiLevelType w:val="hybridMultilevel"/>
    <w:tmpl w:val="ECB8FB6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91FAF"/>
    <w:multiLevelType w:val="multilevel"/>
    <w:tmpl w:val="2DA21C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6976BBD"/>
    <w:multiLevelType w:val="multilevel"/>
    <w:tmpl w:val="202E0A6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3CFE0EF2"/>
    <w:multiLevelType w:val="hybridMultilevel"/>
    <w:tmpl w:val="D8F26366"/>
    <w:lvl w:ilvl="0" w:tplc="338C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B34A3"/>
    <w:multiLevelType w:val="multilevel"/>
    <w:tmpl w:val="1194B062"/>
    <w:lvl w:ilvl="0">
      <w:start w:val="1"/>
      <w:numFmt w:val="decimal"/>
      <w:lvlText w:val="10.%1"/>
      <w:lvlJc w:val="left"/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432C4250"/>
    <w:multiLevelType w:val="hybridMultilevel"/>
    <w:tmpl w:val="90ACA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C650B"/>
    <w:multiLevelType w:val="hybridMultilevel"/>
    <w:tmpl w:val="6B421D36"/>
    <w:lvl w:ilvl="0" w:tplc="ACEC6C4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006EDE"/>
    <w:multiLevelType w:val="hybridMultilevel"/>
    <w:tmpl w:val="299A46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71A4519"/>
    <w:multiLevelType w:val="hybridMultilevel"/>
    <w:tmpl w:val="14F09F88"/>
    <w:lvl w:ilvl="0" w:tplc="6CFECC8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B13E1E"/>
    <w:multiLevelType w:val="multilevel"/>
    <w:tmpl w:val="9A9E0E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>
    <w:nsid w:val="5CBEF156"/>
    <w:multiLevelType w:val="multilevel"/>
    <w:tmpl w:val="18086C68"/>
    <w:lvl w:ilvl="0">
      <w:start w:val="8"/>
      <w:numFmt w:val="decimal"/>
      <w:suff w:val="space"/>
      <w:lvlText w:val="%1."/>
      <w:lvlJc w:val="left"/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D3C0CBA"/>
    <w:multiLevelType w:val="multilevel"/>
    <w:tmpl w:val="E6EA4D2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EB17CCE"/>
    <w:multiLevelType w:val="hybridMultilevel"/>
    <w:tmpl w:val="965CC85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235C8B"/>
    <w:multiLevelType w:val="hybridMultilevel"/>
    <w:tmpl w:val="281069BE"/>
    <w:lvl w:ilvl="0" w:tplc="5766414E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A216ED"/>
    <w:multiLevelType w:val="multilevel"/>
    <w:tmpl w:val="6DDAAA6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719365BE"/>
    <w:multiLevelType w:val="hybridMultilevel"/>
    <w:tmpl w:val="E488B426"/>
    <w:lvl w:ilvl="0" w:tplc="C99E5EC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A4CE3"/>
    <w:multiLevelType w:val="hybridMultilevel"/>
    <w:tmpl w:val="CFA2156A"/>
    <w:lvl w:ilvl="0" w:tplc="E5C2D7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9A0B7F"/>
    <w:multiLevelType w:val="multilevel"/>
    <w:tmpl w:val="FFC61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4" w:hanging="1440"/>
      </w:pPr>
      <w:rPr>
        <w:rFonts w:hint="default"/>
      </w:rPr>
    </w:lvl>
  </w:abstractNum>
  <w:abstractNum w:abstractNumId="36">
    <w:nsid w:val="76C22FA8"/>
    <w:multiLevelType w:val="hybridMultilevel"/>
    <w:tmpl w:val="D9A2DEAE"/>
    <w:lvl w:ilvl="0" w:tplc="CF929A54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7F4F94"/>
    <w:multiLevelType w:val="multilevel"/>
    <w:tmpl w:val="415249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F594426"/>
    <w:multiLevelType w:val="multilevel"/>
    <w:tmpl w:val="31BC50E8"/>
    <w:lvl w:ilvl="0">
      <w:start w:val="1"/>
      <w:numFmt w:val="decimal"/>
      <w:lvlText w:val="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28"/>
  </w:num>
  <w:num w:numId="4">
    <w:abstractNumId w:val="2"/>
  </w:num>
  <w:num w:numId="5">
    <w:abstractNumId w:val="19"/>
  </w:num>
  <w:num w:numId="6">
    <w:abstractNumId w:val="34"/>
  </w:num>
  <w:num w:numId="7">
    <w:abstractNumId w:val="16"/>
  </w:num>
  <w:num w:numId="8">
    <w:abstractNumId w:val="26"/>
  </w:num>
  <w:num w:numId="9">
    <w:abstractNumId w:val="6"/>
  </w:num>
  <w:num w:numId="10">
    <w:abstractNumId w:val="36"/>
  </w:num>
  <w:num w:numId="11">
    <w:abstractNumId w:val="24"/>
  </w:num>
  <w:num w:numId="12">
    <w:abstractNumId w:val="33"/>
  </w:num>
  <w:num w:numId="13">
    <w:abstractNumId w:val="4"/>
  </w:num>
  <w:num w:numId="14">
    <w:abstractNumId w:val="27"/>
  </w:num>
  <w:num w:numId="15">
    <w:abstractNumId w:val="23"/>
  </w:num>
  <w:num w:numId="16">
    <w:abstractNumId w:val="1"/>
  </w:num>
  <w:num w:numId="17">
    <w:abstractNumId w:val="12"/>
  </w:num>
  <w:num w:numId="18">
    <w:abstractNumId w:val="0"/>
  </w:num>
  <w:num w:numId="19">
    <w:abstractNumId w:val="30"/>
  </w:num>
  <w:num w:numId="20">
    <w:abstractNumId w:val="10"/>
  </w:num>
  <w:num w:numId="21">
    <w:abstractNumId w:val="18"/>
  </w:num>
  <w:num w:numId="22">
    <w:abstractNumId w:val="20"/>
  </w:num>
  <w:num w:numId="23">
    <w:abstractNumId w:val="31"/>
  </w:num>
  <w:num w:numId="24">
    <w:abstractNumId w:val="22"/>
  </w:num>
  <w:num w:numId="25">
    <w:abstractNumId w:val="21"/>
  </w:num>
  <w:num w:numId="26">
    <w:abstractNumId w:val="29"/>
  </w:num>
  <w:num w:numId="27">
    <w:abstractNumId w:val="15"/>
  </w:num>
  <w:num w:numId="28">
    <w:abstractNumId w:val="13"/>
  </w:num>
  <w:num w:numId="29">
    <w:abstractNumId w:val="38"/>
  </w:num>
  <w:num w:numId="30">
    <w:abstractNumId w:val="11"/>
  </w:num>
  <w:num w:numId="31">
    <w:abstractNumId w:val="5"/>
  </w:num>
  <w:num w:numId="32">
    <w:abstractNumId w:val="7"/>
  </w:num>
  <w:num w:numId="33">
    <w:abstractNumId w:val="14"/>
  </w:num>
  <w:num w:numId="34">
    <w:abstractNumId w:val="17"/>
  </w:num>
  <w:num w:numId="35">
    <w:abstractNumId w:val="35"/>
  </w:num>
  <w:num w:numId="36">
    <w:abstractNumId w:val="25"/>
  </w:num>
  <w:num w:numId="37">
    <w:abstractNumId w:val="37"/>
  </w:num>
  <w:num w:numId="38">
    <w:abstractNumId w:val="9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thXGM1NxRyi0jmqurMxJKx5KsQ=" w:salt="fJ9Po7gbRQIzwxjSSJ5Uzw=="/>
  <w:defaultTabStop w:val="708"/>
  <w:noPunctuationKerning/>
  <w:characterSpacingControl w:val="doNotCompress"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8ED"/>
    <w:rsid w:val="00000DF7"/>
    <w:rsid w:val="00011F81"/>
    <w:rsid w:val="00013308"/>
    <w:rsid w:val="00015361"/>
    <w:rsid w:val="00023AE6"/>
    <w:rsid w:val="00035F68"/>
    <w:rsid w:val="00062DB7"/>
    <w:rsid w:val="00065164"/>
    <w:rsid w:val="000725A1"/>
    <w:rsid w:val="00074921"/>
    <w:rsid w:val="00077AAC"/>
    <w:rsid w:val="000804BD"/>
    <w:rsid w:val="0008064D"/>
    <w:rsid w:val="00080F9B"/>
    <w:rsid w:val="00095180"/>
    <w:rsid w:val="000C21E5"/>
    <w:rsid w:val="000D6AEA"/>
    <w:rsid w:val="000E33A7"/>
    <w:rsid w:val="000F46B5"/>
    <w:rsid w:val="00103219"/>
    <w:rsid w:val="0013260F"/>
    <w:rsid w:val="001327EF"/>
    <w:rsid w:val="00140AC6"/>
    <w:rsid w:val="00142A9A"/>
    <w:rsid w:val="00145454"/>
    <w:rsid w:val="00151C06"/>
    <w:rsid w:val="001536AF"/>
    <w:rsid w:val="00153923"/>
    <w:rsid w:val="00154338"/>
    <w:rsid w:val="00156987"/>
    <w:rsid w:val="00162509"/>
    <w:rsid w:val="00166BC3"/>
    <w:rsid w:val="0018162E"/>
    <w:rsid w:val="0018588C"/>
    <w:rsid w:val="001909D8"/>
    <w:rsid w:val="001947E3"/>
    <w:rsid w:val="00197C37"/>
    <w:rsid w:val="001A343B"/>
    <w:rsid w:val="001A5A64"/>
    <w:rsid w:val="001B39E7"/>
    <w:rsid w:val="001B6E2C"/>
    <w:rsid w:val="001D32AC"/>
    <w:rsid w:val="001E69E0"/>
    <w:rsid w:val="001F35DC"/>
    <w:rsid w:val="001F4EA6"/>
    <w:rsid w:val="0021009E"/>
    <w:rsid w:val="0021385E"/>
    <w:rsid w:val="002306E9"/>
    <w:rsid w:val="00236682"/>
    <w:rsid w:val="002408FC"/>
    <w:rsid w:val="002479CB"/>
    <w:rsid w:val="002509F2"/>
    <w:rsid w:val="00251897"/>
    <w:rsid w:val="00253940"/>
    <w:rsid w:val="00257CEE"/>
    <w:rsid w:val="00271720"/>
    <w:rsid w:val="00271CBC"/>
    <w:rsid w:val="00273181"/>
    <w:rsid w:val="00283A4B"/>
    <w:rsid w:val="0028582F"/>
    <w:rsid w:val="00286336"/>
    <w:rsid w:val="00291E91"/>
    <w:rsid w:val="002B766B"/>
    <w:rsid w:val="002B7A14"/>
    <w:rsid w:val="002C075A"/>
    <w:rsid w:val="002C08B8"/>
    <w:rsid w:val="002D36B3"/>
    <w:rsid w:val="002E27D3"/>
    <w:rsid w:val="002E4749"/>
    <w:rsid w:val="002F1D46"/>
    <w:rsid w:val="002F2A5B"/>
    <w:rsid w:val="002F38F8"/>
    <w:rsid w:val="00303161"/>
    <w:rsid w:val="00303859"/>
    <w:rsid w:val="00322889"/>
    <w:rsid w:val="00322CA0"/>
    <w:rsid w:val="00324B26"/>
    <w:rsid w:val="00324D5E"/>
    <w:rsid w:val="00325492"/>
    <w:rsid w:val="00326CDD"/>
    <w:rsid w:val="00326E56"/>
    <w:rsid w:val="00332ABA"/>
    <w:rsid w:val="0033456A"/>
    <w:rsid w:val="003370EC"/>
    <w:rsid w:val="00340CB8"/>
    <w:rsid w:val="00361835"/>
    <w:rsid w:val="00372FEC"/>
    <w:rsid w:val="00376106"/>
    <w:rsid w:val="00380663"/>
    <w:rsid w:val="00393CE1"/>
    <w:rsid w:val="00397024"/>
    <w:rsid w:val="00397778"/>
    <w:rsid w:val="003A3A1A"/>
    <w:rsid w:val="003A5469"/>
    <w:rsid w:val="003B1D3D"/>
    <w:rsid w:val="003C37AC"/>
    <w:rsid w:val="003C7FBC"/>
    <w:rsid w:val="003D0C4C"/>
    <w:rsid w:val="003F03B8"/>
    <w:rsid w:val="003F2305"/>
    <w:rsid w:val="003F616F"/>
    <w:rsid w:val="00404662"/>
    <w:rsid w:val="0042607E"/>
    <w:rsid w:val="00440693"/>
    <w:rsid w:val="004428EE"/>
    <w:rsid w:val="00443727"/>
    <w:rsid w:val="00450BA5"/>
    <w:rsid w:val="00457901"/>
    <w:rsid w:val="00463605"/>
    <w:rsid w:val="00476F18"/>
    <w:rsid w:val="00480B7E"/>
    <w:rsid w:val="00487FE4"/>
    <w:rsid w:val="004901FA"/>
    <w:rsid w:val="00495B14"/>
    <w:rsid w:val="00497192"/>
    <w:rsid w:val="004A2165"/>
    <w:rsid w:val="004A2562"/>
    <w:rsid w:val="004B4184"/>
    <w:rsid w:val="004B4AA6"/>
    <w:rsid w:val="004C4C69"/>
    <w:rsid w:val="004C5F18"/>
    <w:rsid w:val="004D24CD"/>
    <w:rsid w:val="004D2C50"/>
    <w:rsid w:val="004F031C"/>
    <w:rsid w:val="004F7AF5"/>
    <w:rsid w:val="0051559B"/>
    <w:rsid w:val="005215CC"/>
    <w:rsid w:val="00527123"/>
    <w:rsid w:val="00536E61"/>
    <w:rsid w:val="00546CB8"/>
    <w:rsid w:val="005510AA"/>
    <w:rsid w:val="00567AF9"/>
    <w:rsid w:val="0058211E"/>
    <w:rsid w:val="00584774"/>
    <w:rsid w:val="00590892"/>
    <w:rsid w:val="005B1E9D"/>
    <w:rsid w:val="005B64C8"/>
    <w:rsid w:val="005C11FB"/>
    <w:rsid w:val="005C12A2"/>
    <w:rsid w:val="005C2C60"/>
    <w:rsid w:val="005C597A"/>
    <w:rsid w:val="005C7EFE"/>
    <w:rsid w:val="005D0AFE"/>
    <w:rsid w:val="005D194D"/>
    <w:rsid w:val="005D687D"/>
    <w:rsid w:val="006028ED"/>
    <w:rsid w:val="00612B4A"/>
    <w:rsid w:val="0063306F"/>
    <w:rsid w:val="00650A30"/>
    <w:rsid w:val="00650D08"/>
    <w:rsid w:val="006647B8"/>
    <w:rsid w:val="00665B8D"/>
    <w:rsid w:val="00680CF3"/>
    <w:rsid w:val="0068196C"/>
    <w:rsid w:val="00684368"/>
    <w:rsid w:val="00687370"/>
    <w:rsid w:val="00687544"/>
    <w:rsid w:val="0069545F"/>
    <w:rsid w:val="006A63E0"/>
    <w:rsid w:val="006B4A7C"/>
    <w:rsid w:val="006B4E7F"/>
    <w:rsid w:val="006C38A5"/>
    <w:rsid w:val="006C47A8"/>
    <w:rsid w:val="006D238A"/>
    <w:rsid w:val="006E60EE"/>
    <w:rsid w:val="006F1C3F"/>
    <w:rsid w:val="006F269C"/>
    <w:rsid w:val="007028C5"/>
    <w:rsid w:val="00703CAB"/>
    <w:rsid w:val="00704E4E"/>
    <w:rsid w:val="00721098"/>
    <w:rsid w:val="00727A45"/>
    <w:rsid w:val="007306C8"/>
    <w:rsid w:val="00737445"/>
    <w:rsid w:val="007405F9"/>
    <w:rsid w:val="00744C06"/>
    <w:rsid w:val="00753141"/>
    <w:rsid w:val="00760FDA"/>
    <w:rsid w:val="00784C0C"/>
    <w:rsid w:val="00784C5A"/>
    <w:rsid w:val="00796EB0"/>
    <w:rsid w:val="007A4EBC"/>
    <w:rsid w:val="007C06B4"/>
    <w:rsid w:val="007C5225"/>
    <w:rsid w:val="007D7F28"/>
    <w:rsid w:val="007E2D34"/>
    <w:rsid w:val="00801321"/>
    <w:rsid w:val="008044ED"/>
    <w:rsid w:val="00807FA8"/>
    <w:rsid w:val="008100B8"/>
    <w:rsid w:val="00821550"/>
    <w:rsid w:val="00831B72"/>
    <w:rsid w:val="008364AA"/>
    <w:rsid w:val="00850CED"/>
    <w:rsid w:val="00857FBC"/>
    <w:rsid w:val="00873319"/>
    <w:rsid w:val="008B5DC5"/>
    <w:rsid w:val="008B7E84"/>
    <w:rsid w:val="008C06A5"/>
    <w:rsid w:val="008D280E"/>
    <w:rsid w:val="008E3ABC"/>
    <w:rsid w:val="008E6810"/>
    <w:rsid w:val="008E7AA8"/>
    <w:rsid w:val="00901045"/>
    <w:rsid w:val="00902A69"/>
    <w:rsid w:val="00904E2F"/>
    <w:rsid w:val="00915C70"/>
    <w:rsid w:val="00917328"/>
    <w:rsid w:val="009313D4"/>
    <w:rsid w:val="00935052"/>
    <w:rsid w:val="00936A3A"/>
    <w:rsid w:val="00945081"/>
    <w:rsid w:val="009A7A3B"/>
    <w:rsid w:val="009B3CBC"/>
    <w:rsid w:val="009B6231"/>
    <w:rsid w:val="009D21BF"/>
    <w:rsid w:val="009E1E4C"/>
    <w:rsid w:val="009F2538"/>
    <w:rsid w:val="00A12F6C"/>
    <w:rsid w:val="00A16A70"/>
    <w:rsid w:val="00A16BCD"/>
    <w:rsid w:val="00A27D8C"/>
    <w:rsid w:val="00A31EA2"/>
    <w:rsid w:val="00A324CC"/>
    <w:rsid w:val="00A40566"/>
    <w:rsid w:val="00A44268"/>
    <w:rsid w:val="00A55D6D"/>
    <w:rsid w:val="00A61E0E"/>
    <w:rsid w:val="00A74127"/>
    <w:rsid w:val="00A90679"/>
    <w:rsid w:val="00A97072"/>
    <w:rsid w:val="00AA2CF2"/>
    <w:rsid w:val="00AA437D"/>
    <w:rsid w:val="00AB3779"/>
    <w:rsid w:val="00AB3D1E"/>
    <w:rsid w:val="00AB49DC"/>
    <w:rsid w:val="00AC4848"/>
    <w:rsid w:val="00AD0F1E"/>
    <w:rsid w:val="00AD3CA1"/>
    <w:rsid w:val="00AF7A5D"/>
    <w:rsid w:val="00B0064F"/>
    <w:rsid w:val="00B1093E"/>
    <w:rsid w:val="00B13363"/>
    <w:rsid w:val="00B165AB"/>
    <w:rsid w:val="00B46B0A"/>
    <w:rsid w:val="00B741B9"/>
    <w:rsid w:val="00B74297"/>
    <w:rsid w:val="00B91A71"/>
    <w:rsid w:val="00BA4EF1"/>
    <w:rsid w:val="00BC200C"/>
    <w:rsid w:val="00BE1FF3"/>
    <w:rsid w:val="00BE29F0"/>
    <w:rsid w:val="00BF49EF"/>
    <w:rsid w:val="00BF6A33"/>
    <w:rsid w:val="00C06711"/>
    <w:rsid w:val="00C075E5"/>
    <w:rsid w:val="00C118D1"/>
    <w:rsid w:val="00C1344A"/>
    <w:rsid w:val="00C1744C"/>
    <w:rsid w:val="00C26006"/>
    <w:rsid w:val="00C260C8"/>
    <w:rsid w:val="00C43822"/>
    <w:rsid w:val="00C44542"/>
    <w:rsid w:val="00C60532"/>
    <w:rsid w:val="00C636FC"/>
    <w:rsid w:val="00C67EC8"/>
    <w:rsid w:val="00C717DA"/>
    <w:rsid w:val="00C72FDC"/>
    <w:rsid w:val="00C73483"/>
    <w:rsid w:val="00C76469"/>
    <w:rsid w:val="00C80B9D"/>
    <w:rsid w:val="00C841B1"/>
    <w:rsid w:val="00C86A55"/>
    <w:rsid w:val="00C9178F"/>
    <w:rsid w:val="00CA389C"/>
    <w:rsid w:val="00CA3DF8"/>
    <w:rsid w:val="00CC5684"/>
    <w:rsid w:val="00CD1A21"/>
    <w:rsid w:val="00CD27AA"/>
    <w:rsid w:val="00CD59F9"/>
    <w:rsid w:val="00D020A8"/>
    <w:rsid w:val="00D048C0"/>
    <w:rsid w:val="00D136CC"/>
    <w:rsid w:val="00D223E9"/>
    <w:rsid w:val="00D41B54"/>
    <w:rsid w:val="00D471B7"/>
    <w:rsid w:val="00D64710"/>
    <w:rsid w:val="00D71E95"/>
    <w:rsid w:val="00D87A2E"/>
    <w:rsid w:val="00DC4685"/>
    <w:rsid w:val="00DC61E7"/>
    <w:rsid w:val="00DD155D"/>
    <w:rsid w:val="00E0195C"/>
    <w:rsid w:val="00E01F09"/>
    <w:rsid w:val="00E02B2D"/>
    <w:rsid w:val="00E10743"/>
    <w:rsid w:val="00E10FB9"/>
    <w:rsid w:val="00E14381"/>
    <w:rsid w:val="00E15D88"/>
    <w:rsid w:val="00E241B1"/>
    <w:rsid w:val="00E27F3E"/>
    <w:rsid w:val="00E36AA9"/>
    <w:rsid w:val="00E47E0D"/>
    <w:rsid w:val="00E552E9"/>
    <w:rsid w:val="00E55583"/>
    <w:rsid w:val="00E70023"/>
    <w:rsid w:val="00E82A92"/>
    <w:rsid w:val="00E83A9D"/>
    <w:rsid w:val="00E83DC1"/>
    <w:rsid w:val="00E91D3A"/>
    <w:rsid w:val="00EA02EB"/>
    <w:rsid w:val="00EA4FEC"/>
    <w:rsid w:val="00EA521E"/>
    <w:rsid w:val="00EA7C17"/>
    <w:rsid w:val="00EC255F"/>
    <w:rsid w:val="00EC3700"/>
    <w:rsid w:val="00ED4B6C"/>
    <w:rsid w:val="00ED7F59"/>
    <w:rsid w:val="00EE218A"/>
    <w:rsid w:val="00EE23C8"/>
    <w:rsid w:val="00EF1F31"/>
    <w:rsid w:val="00F10F17"/>
    <w:rsid w:val="00F131D3"/>
    <w:rsid w:val="00F178AC"/>
    <w:rsid w:val="00F31305"/>
    <w:rsid w:val="00F336F2"/>
    <w:rsid w:val="00F47BCC"/>
    <w:rsid w:val="00F633C7"/>
    <w:rsid w:val="00F64DEB"/>
    <w:rsid w:val="00F666DC"/>
    <w:rsid w:val="00F676EA"/>
    <w:rsid w:val="00F73257"/>
    <w:rsid w:val="00F80FA1"/>
    <w:rsid w:val="00F8631D"/>
    <w:rsid w:val="00F91D2A"/>
    <w:rsid w:val="00FA4C83"/>
    <w:rsid w:val="00FB2B62"/>
    <w:rsid w:val="00FE19E5"/>
    <w:rsid w:val="00FE3FE6"/>
    <w:rsid w:val="0BD73A4A"/>
    <w:rsid w:val="0DA04691"/>
    <w:rsid w:val="23746081"/>
    <w:rsid w:val="27BB2F74"/>
    <w:rsid w:val="2913044B"/>
    <w:rsid w:val="2F2A1038"/>
    <w:rsid w:val="32D95F51"/>
    <w:rsid w:val="34456DF5"/>
    <w:rsid w:val="355919C1"/>
    <w:rsid w:val="37F57253"/>
    <w:rsid w:val="4AED5BC5"/>
    <w:rsid w:val="5595590D"/>
    <w:rsid w:val="5DE06E48"/>
    <w:rsid w:val="617F6B2E"/>
    <w:rsid w:val="69B12627"/>
    <w:rsid w:val="7D545AA3"/>
    <w:rsid w:val="7E2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 w:semiHidden="1"/>
    <w:lsdException w:name="Body Text" w:locked="0"/>
    <w:lsdException w:name="Body Text Indent" w:locked="0"/>
    <w:lsdException w:name="Subtitle" w:qFormat="1"/>
    <w:lsdException w:name="Body Text First Indent 2" w:locked="0"/>
    <w:lsdException w:name="Body Text 2" w:locked="0"/>
    <w:lsdException w:name="Body Text 3" w:locked="0"/>
    <w:lsdException w:name="Body Text Indent 2" w:locked="0"/>
    <w:lsdException w:name="Hyperlink" w:locked="0"/>
    <w:lsdException w:name="Strong" w:qFormat="1"/>
    <w:lsdException w:name="Emphasis" w:qFormat="1"/>
    <w:lsdException w:name="Plain Text" w:locked="0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locked="0"/>
    <w:lsdException w:name="Placeholder Text" w:locked="0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ind w:right="355"/>
      <w:jc w:val="center"/>
      <w:outlineLvl w:val="0"/>
    </w:pPr>
    <w:rPr>
      <w:i/>
      <w:iCs/>
      <w:sz w:val="16"/>
    </w:rPr>
  </w:style>
  <w:style w:type="paragraph" w:styleId="2">
    <w:name w:val="heading 2"/>
    <w:basedOn w:val="a"/>
    <w:next w:val="a"/>
    <w:link w:val="20"/>
    <w:qFormat/>
    <w:locked/>
    <w:pPr>
      <w:keepNext/>
      <w:ind w:right="-108"/>
      <w:jc w:val="center"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60F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Pr>
      <w:color w:val="0000FF"/>
      <w:u w:val="single"/>
    </w:rPr>
  </w:style>
  <w:style w:type="character" w:styleId="a4">
    <w:name w:val="page number"/>
    <w:basedOn w:val="a0"/>
    <w:locked/>
  </w:style>
  <w:style w:type="paragraph" w:styleId="a5">
    <w:name w:val="Body Text Indent"/>
    <w:basedOn w:val="a"/>
    <w:link w:val="a6"/>
    <w:locked/>
    <w:pPr>
      <w:spacing w:after="120"/>
      <w:ind w:left="283"/>
    </w:pPr>
  </w:style>
  <w:style w:type="paragraph" w:styleId="3">
    <w:name w:val="Body Text 3"/>
    <w:basedOn w:val="a"/>
    <w:locked/>
    <w:pPr>
      <w:ind w:right="355"/>
      <w:jc w:val="center"/>
    </w:pPr>
    <w:rPr>
      <w:sz w:val="22"/>
    </w:rPr>
  </w:style>
  <w:style w:type="paragraph" w:styleId="21">
    <w:name w:val="Body Text 2"/>
    <w:basedOn w:val="a"/>
    <w:link w:val="22"/>
    <w:locked/>
    <w:pPr>
      <w:ind w:right="355"/>
      <w:jc w:val="both"/>
    </w:pPr>
    <w:rPr>
      <w:sz w:val="22"/>
    </w:rPr>
  </w:style>
  <w:style w:type="paragraph" w:styleId="a7">
    <w:name w:val="Body Text"/>
    <w:basedOn w:val="a"/>
    <w:link w:val="a8"/>
    <w:locked/>
    <w:pPr>
      <w:ind w:right="355"/>
    </w:pPr>
  </w:style>
  <w:style w:type="paragraph" w:styleId="a9">
    <w:name w:val="footer"/>
    <w:basedOn w:val="a"/>
    <w:link w:val="aa"/>
    <w:uiPriority w:val="99"/>
    <w:locked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locked/>
    <w:pPr>
      <w:ind w:right="355"/>
      <w:jc w:val="center"/>
    </w:pPr>
    <w:rPr>
      <w:b/>
      <w:bCs/>
    </w:rPr>
  </w:style>
  <w:style w:type="paragraph" w:customStyle="1" w:styleId="31">
    <w:name w:val="Основной текст 31"/>
    <w:basedOn w:val="a"/>
    <w:uiPriority w:val="67"/>
    <w:locked/>
    <w:pPr>
      <w:jc w:val="both"/>
    </w:pPr>
  </w:style>
  <w:style w:type="paragraph" w:customStyle="1" w:styleId="ConsNormal">
    <w:name w:val="ConsNormal"/>
    <w:uiPriority w:val="6"/>
    <w:locked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67"/>
    <w:locked/>
    <w:pPr>
      <w:tabs>
        <w:tab w:val="left" w:pos="426"/>
      </w:tabs>
      <w:jc w:val="both"/>
    </w:pPr>
  </w:style>
  <w:style w:type="paragraph" w:styleId="ac">
    <w:name w:val="header"/>
    <w:basedOn w:val="a"/>
    <w:link w:val="ad"/>
    <w:locked/>
    <w:rsid w:val="006875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8754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87544"/>
    <w:rPr>
      <w:sz w:val="24"/>
      <w:szCs w:val="24"/>
    </w:rPr>
  </w:style>
  <w:style w:type="character" w:customStyle="1" w:styleId="10">
    <w:name w:val="Заголовок 1 Знак"/>
    <w:link w:val="1"/>
    <w:rsid w:val="00703CAB"/>
    <w:rPr>
      <w:i/>
      <w:iCs/>
      <w:sz w:val="16"/>
      <w:szCs w:val="24"/>
      <w:lang w:val="ru-RU" w:eastAsia="ru-RU"/>
    </w:rPr>
  </w:style>
  <w:style w:type="character" w:customStyle="1" w:styleId="20">
    <w:name w:val="Заголовок 2 Знак"/>
    <w:link w:val="2"/>
    <w:rsid w:val="00703CAB"/>
    <w:rPr>
      <w:b/>
      <w:bCs/>
      <w:sz w:val="22"/>
      <w:szCs w:val="24"/>
      <w:lang w:val="ru-RU" w:eastAsia="ru-RU"/>
    </w:rPr>
  </w:style>
  <w:style w:type="character" w:customStyle="1" w:styleId="22">
    <w:name w:val="Основной текст 2 Знак"/>
    <w:link w:val="21"/>
    <w:rsid w:val="00703CAB"/>
    <w:rPr>
      <w:sz w:val="22"/>
      <w:szCs w:val="24"/>
      <w:lang w:val="ru-RU" w:eastAsia="ru-RU"/>
    </w:rPr>
  </w:style>
  <w:style w:type="character" w:customStyle="1" w:styleId="a8">
    <w:name w:val="Основной текст Знак"/>
    <w:link w:val="a7"/>
    <w:rsid w:val="00703CAB"/>
    <w:rPr>
      <w:sz w:val="24"/>
      <w:szCs w:val="24"/>
      <w:lang w:val="ru-RU" w:eastAsia="ru-RU"/>
    </w:rPr>
  </w:style>
  <w:style w:type="paragraph" w:customStyle="1" w:styleId="ae">
    <w:basedOn w:val="a"/>
    <w:next w:val="ab"/>
    <w:qFormat/>
    <w:locked/>
    <w:rsid w:val="00703CAB"/>
    <w:pPr>
      <w:ind w:right="355"/>
      <w:jc w:val="center"/>
    </w:pPr>
    <w:rPr>
      <w:b/>
      <w:bCs/>
    </w:rPr>
  </w:style>
  <w:style w:type="character" w:styleId="af">
    <w:name w:val="annotation reference"/>
    <w:locked/>
    <w:rsid w:val="00703CAB"/>
    <w:rPr>
      <w:sz w:val="16"/>
      <w:szCs w:val="16"/>
    </w:rPr>
  </w:style>
  <w:style w:type="paragraph" w:styleId="af0">
    <w:name w:val="annotation text"/>
    <w:basedOn w:val="a"/>
    <w:link w:val="af1"/>
    <w:locked/>
    <w:rsid w:val="00703CAB"/>
    <w:rPr>
      <w:sz w:val="20"/>
      <w:szCs w:val="20"/>
    </w:rPr>
  </w:style>
  <w:style w:type="character" w:customStyle="1" w:styleId="af1">
    <w:name w:val="Текст примечания Знак"/>
    <w:link w:val="af0"/>
    <w:rsid w:val="00703CAB"/>
    <w:rPr>
      <w:lang w:val="ru-RU" w:eastAsia="ru-RU"/>
    </w:rPr>
  </w:style>
  <w:style w:type="character" w:customStyle="1" w:styleId="af2">
    <w:name w:val="Основной текст_"/>
    <w:link w:val="41"/>
    <w:rsid w:val="00703CAB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2"/>
    <w:locked/>
    <w:rsid w:val="00703CAB"/>
    <w:pPr>
      <w:widowControl w:val="0"/>
      <w:shd w:val="clear" w:color="auto" w:fill="FFFFFF"/>
      <w:spacing w:line="264" w:lineRule="exact"/>
      <w:jc w:val="right"/>
    </w:pPr>
    <w:rPr>
      <w:rFonts w:ascii="Arial" w:eastAsia="Arial" w:hAnsi="Arial" w:cs="Arial"/>
      <w:spacing w:val="1"/>
      <w:sz w:val="17"/>
      <w:szCs w:val="17"/>
      <w:lang w:val="en-US"/>
    </w:rPr>
  </w:style>
  <w:style w:type="paragraph" w:styleId="af3">
    <w:name w:val="Balloon Text"/>
    <w:basedOn w:val="a"/>
    <w:link w:val="af4"/>
    <w:locked/>
    <w:rsid w:val="00703CA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03CAB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First Indent 2"/>
    <w:basedOn w:val="a5"/>
    <w:link w:val="24"/>
    <w:locked/>
    <w:rsid w:val="00EF1F31"/>
    <w:pPr>
      <w:ind w:firstLine="210"/>
    </w:pPr>
  </w:style>
  <w:style w:type="character" w:customStyle="1" w:styleId="a6">
    <w:name w:val="Основной текст с отступом Знак"/>
    <w:basedOn w:val="a0"/>
    <w:link w:val="a5"/>
    <w:rsid w:val="00EF1F31"/>
    <w:rPr>
      <w:sz w:val="24"/>
      <w:szCs w:val="24"/>
    </w:rPr>
  </w:style>
  <w:style w:type="character" w:customStyle="1" w:styleId="24">
    <w:name w:val="Красная строка 2 Знак"/>
    <w:basedOn w:val="a6"/>
    <w:link w:val="23"/>
    <w:rsid w:val="00EF1F31"/>
    <w:rPr>
      <w:sz w:val="24"/>
      <w:szCs w:val="24"/>
    </w:rPr>
  </w:style>
  <w:style w:type="paragraph" w:styleId="25">
    <w:name w:val="Body Text Indent 2"/>
    <w:basedOn w:val="a"/>
    <w:link w:val="26"/>
    <w:locked/>
    <w:rsid w:val="00EF1F3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F1F31"/>
    <w:rPr>
      <w:sz w:val="24"/>
      <w:szCs w:val="24"/>
    </w:rPr>
  </w:style>
  <w:style w:type="character" w:customStyle="1" w:styleId="11">
    <w:name w:val="Пункт Договора 1 Знак"/>
    <w:link w:val="12"/>
    <w:locked/>
    <w:rsid w:val="00EF1F31"/>
    <w:rPr>
      <w:sz w:val="24"/>
      <w:szCs w:val="22"/>
      <w:lang w:eastAsia="en-US"/>
    </w:rPr>
  </w:style>
  <w:style w:type="paragraph" w:customStyle="1" w:styleId="12">
    <w:name w:val="Пункт Договора 1"/>
    <w:basedOn w:val="a"/>
    <w:link w:val="11"/>
    <w:locked/>
    <w:rsid w:val="00EF1F31"/>
    <w:pPr>
      <w:ind w:left="-141" w:firstLine="709"/>
      <w:jc w:val="both"/>
    </w:pPr>
    <w:rPr>
      <w:szCs w:val="22"/>
    </w:rPr>
  </w:style>
  <w:style w:type="paragraph" w:styleId="af5">
    <w:name w:val="Plain Text"/>
    <w:basedOn w:val="a"/>
    <w:link w:val="af6"/>
    <w:uiPriority w:val="99"/>
    <w:unhideWhenUsed/>
    <w:locked/>
    <w:rsid w:val="00E47E0D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40">
    <w:name w:val="Заголовок 4 Знак"/>
    <w:basedOn w:val="a0"/>
    <w:link w:val="4"/>
    <w:semiHidden/>
    <w:rsid w:val="00760F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7">
    <w:name w:val="List Paragraph"/>
    <w:basedOn w:val="a"/>
    <w:link w:val="af8"/>
    <w:uiPriority w:val="34"/>
    <w:qFormat/>
    <w:locked/>
    <w:rsid w:val="00760FDA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8">
    <w:name w:val="Абзац списка Знак"/>
    <w:link w:val="af7"/>
    <w:uiPriority w:val="34"/>
    <w:locked/>
    <w:rsid w:val="00760FDA"/>
    <w:rPr>
      <w:rFonts w:eastAsia="Times New Roman"/>
    </w:rPr>
  </w:style>
  <w:style w:type="character" w:customStyle="1" w:styleId="af9">
    <w:name w:val="Николай"/>
    <w:uiPriority w:val="1"/>
    <w:locked/>
    <w:rsid w:val="00760FDA"/>
    <w:rPr>
      <w:rFonts w:ascii="Times New Roman" w:hAnsi="Times New Roman"/>
      <w:sz w:val="20"/>
      <w:bdr w:val="none" w:sz="0" w:space="0" w:color="auto"/>
      <w:shd w:val="clear" w:color="auto" w:fill="D9D9D9"/>
    </w:rPr>
  </w:style>
  <w:style w:type="character" w:styleId="afa">
    <w:name w:val="Placeholder Text"/>
    <w:basedOn w:val="a0"/>
    <w:uiPriority w:val="99"/>
    <w:unhideWhenUsed/>
    <w:locked/>
    <w:rsid w:val="00DC61E7"/>
    <w:rPr>
      <w:color w:val="808080"/>
    </w:rPr>
  </w:style>
  <w:style w:type="character" w:customStyle="1" w:styleId="27">
    <w:name w:val="Николай 2"/>
    <w:basedOn w:val="a0"/>
    <w:locked/>
    <w:rsid w:val="006B4E7F"/>
    <w:rPr>
      <w:rFonts w:ascii="Times New Roman" w:hAnsi="Times New Roman"/>
      <w:sz w:val="20"/>
    </w:rPr>
  </w:style>
  <w:style w:type="character" w:customStyle="1" w:styleId="13">
    <w:name w:val="Николай 1"/>
    <w:basedOn w:val="a0"/>
    <w:uiPriority w:val="1"/>
    <w:locked/>
    <w:rsid w:val="00E91D3A"/>
    <w:rPr>
      <w:rFonts w:ascii="Times New Roman" w:hAnsi="Times New Roman" w:cs="Times New Roman" w:hint="default"/>
      <w:sz w:val="20"/>
      <w:bdr w:val="none" w:sz="0" w:space="0" w:color="auto" w:frame="1"/>
      <w:shd w:val="clear" w:color="auto" w:fill="D9D9D9" w:themeFill="background1" w:themeFillShade="D9"/>
    </w:rPr>
  </w:style>
  <w:style w:type="character" w:customStyle="1" w:styleId="14">
    <w:name w:val="Николай1"/>
    <w:basedOn w:val="a0"/>
    <w:uiPriority w:val="1"/>
    <w:locked/>
    <w:rsid w:val="00E91D3A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styleId="afb">
    <w:name w:val="No Spacing"/>
    <w:uiPriority w:val="1"/>
    <w:qFormat/>
    <w:locked/>
    <w:rsid w:val="00527123"/>
    <w:rPr>
      <w:rFonts w:ascii="Calibri" w:eastAsia="Times New Roman" w:hAnsi="Calibri"/>
      <w:sz w:val="22"/>
      <w:szCs w:val="22"/>
    </w:rPr>
  </w:style>
  <w:style w:type="paragraph" w:customStyle="1" w:styleId="afc">
    <w:name w:val="Краткий обратный адрес"/>
    <w:basedOn w:val="a"/>
    <w:locked/>
    <w:rsid w:val="005271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15">
    <w:name w:val="Стиль1"/>
    <w:basedOn w:val="a"/>
    <w:next w:val="a"/>
    <w:link w:val="16"/>
    <w:locked/>
    <w:rsid w:val="00322CA0"/>
    <w:rPr>
      <w:sz w:val="20"/>
    </w:rPr>
  </w:style>
  <w:style w:type="paragraph" w:customStyle="1" w:styleId="28">
    <w:name w:val="Стиль2"/>
    <w:basedOn w:val="a"/>
    <w:next w:val="a"/>
    <w:link w:val="29"/>
    <w:locked/>
    <w:rsid w:val="00322CA0"/>
    <w:pPr>
      <w:shd w:val="clear" w:color="auto" w:fill="FFFFFF" w:themeFill="background1"/>
    </w:pPr>
    <w:rPr>
      <w:color w:val="FFFFFF" w:themeColor="background1"/>
      <w:sz w:val="20"/>
      <w14:textFill>
        <w14:noFill/>
      </w14:textFill>
    </w:rPr>
  </w:style>
  <w:style w:type="character" w:customStyle="1" w:styleId="16">
    <w:name w:val="Стиль1 Знак"/>
    <w:basedOn w:val="a0"/>
    <w:link w:val="15"/>
    <w:rsid w:val="00322CA0"/>
    <w:rPr>
      <w:szCs w:val="24"/>
    </w:rPr>
  </w:style>
  <w:style w:type="character" w:customStyle="1" w:styleId="30">
    <w:name w:val="Стиль3"/>
    <w:basedOn w:val="a0"/>
    <w:uiPriority w:val="1"/>
    <w:rsid w:val="000804BD"/>
    <w:rPr>
      <w:rFonts w:ascii="Times New Roman" w:hAnsi="Times New Roman"/>
      <w:color w:val="auto"/>
      <w:sz w:val="16"/>
      <w:bdr w:val="none" w:sz="0" w:space="0" w:color="auto"/>
      <w:shd w:val="clear" w:color="auto" w:fill="auto"/>
    </w:rPr>
  </w:style>
  <w:style w:type="character" w:customStyle="1" w:styleId="29">
    <w:name w:val="Стиль2 Знак"/>
    <w:basedOn w:val="a0"/>
    <w:link w:val="28"/>
    <w:rsid w:val="00322CA0"/>
    <w:rPr>
      <w:color w:val="FFFFFF" w:themeColor="background1"/>
      <w:szCs w:val="24"/>
      <w:shd w:val="clear" w:color="auto" w:fill="FFFFFF" w:themeFill="background1"/>
      <w14:textFill>
        <w14:noFill/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semiHidden="1" w:unhideWhenUsed="1" w:qFormat="1"/>
    <w:lsdException w:name="heading 4" w:locked="0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 w:semiHidden="1"/>
    <w:lsdException w:name="Body Text" w:locked="0"/>
    <w:lsdException w:name="Body Text Indent" w:locked="0"/>
    <w:lsdException w:name="Subtitle" w:qFormat="1"/>
    <w:lsdException w:name="Body Text First Indent 2" w:locked="0"/>
    <w:lsdException w:name="Body Text 2" w:locked="0"/>
    <w:lsdException w:name="Body Text 3" w:locked="0"/>
    <w:lsdException w:name="Body Text Indent 2" w:locked="0"/>
    <w:lsdException w:name="Hyperlink" w:locked="0"/>
    <w:lsdException w:name="Strong" w:qFormat="1"/>
    <w:lsdException w:name="Emphasis" w:qFormat="1"/>
    <w:lsdException w:name="Plain Text" w:locked="0" w:uiPriority="99"/>
    <w:lsdException w:name="HTML Top of Form" w:locked="0" w:semiHidden="1" w:uiPriority="99" w:unhideWhenUsed="1"/>
    <w:lsdException w:name="HTML Bottom of Form" w:locked="0" w:semiHidden="1" w:uiPriority="99" w:unhideWhenUsed="1"/>
    <w:lsdException w:name="Normal Table" w:locked="0" w:semiHidden="1"/>
    <w:lsdException w:name="No List" w:locked="0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locked="0"/>
    <w:lsdException w:name="Placeholder Text" w:locked="0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unhideWhenUsed="1"/>
    <w:lsdException w:name="List Paragraph" w:locked="0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ind w:right="355"/>
      <w:jc w:val="center"/>
      <w:outlineLvl w:val="0"/>
    </w:pPr>
    <w:rPr>
      <w:i/>
      <w:iCs/>
      <w:sz w:val="16"/>
    </w:rPr>
  </w:style>
  <w:style w:type="paragraph" w:styleId="2">
    <w:name w:val="heading 2"/>
    <w:basedOn w:val="a"/>
    <w:next w:val="a"/>
    <w:link w:val="20"/>
    <w:qFormat/>
    <w:locked/>
    <w:pPr>
      <w:keepNext/>
      <w:ind w:right="-108"/>
      <w:jc w:val="center"/>
      <w:outlineLvl w:val="1"/>
    </w:pPr>
    <w:rPr>
      <w:b/>
      <w:bCs/>
      <w:sz w:val="22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60FD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ocked/>
    <w:rPr>
      <w:color w:val="0000FF"/>
      <w:u w:val="single"/>
    </w:rPr>
  </w:style>
  <w:style w:type="character" w:styleId="a4">
    <w:name w:val="page number"/>
    <w:basedOn w:val="a0"/>
    <w:locked/>
  </w:style>
  <w:style w:type="paragraph" w:styleId="a5">
    <w:name w:val="Body Text Indent"/>
    <w:basedOn w:val="a"/>
    <w:link w:val="a6"/>
    <w:locked/>
    <w:pPr>
      <w:spacing w:after="120"/>
      <w:ind w:left="283"/>
    </w:pPr>
  </w:style>
  <w:style w:type="paragraph" w:styleId="3">
    <w:name w:val="Body Text 3"/>
    <w:basedOn w:val="a"/>
    <w:locked/>
    <w:pPr>
      <w:ind w:right="355"/>
      <w:jc w:val="center"/>
    </w:pPr>
    <w:rPr>
      <w:sz w:val="22"/>
    </w:rPr>
  </w:style>
  <w:style w:type="paragraph" w:styleId="21">
    <w:name w:val="Body Text 2"/>
    <w:basedOn w:val="a"/>
    <w:link w:val="22"/>
    <w:locked/>
    <w:pPr>
      <w:ind w:right="355"/>
      <w:jc w:val="both"/>
    </w:pPr>
    <w:rPr>
      <w:sz w:val="22"/>
    </w:rPr>
  </w:style>
  <w:style w:type="paragraph" w:styleId="a7">
    <w:name w:val="Body Text"/>
    <w:basedOn w:val="a"/>
    <w:link w:val="a8"/>
    <w:locked/>
    <w:pPr>
      <w:ind w:right="355"/>
    </w:pPr>
  </w:style>
  <w:style w:type="paragraph" w:styleId="a9">
    <w:name w:val="footer"/>
    <w:basedOn w:val="a"/>
    <w:link w:val="aa"/>
    <w:uiPriority w:val="99"/>
    <w:locked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locked/>
    <w:pPr>
      <w:ind w:right="355"/>
      <w:jc w:val="center"/>
    </w:pPr>
    <w:rPr>
      <w:b/>
      <w:bCs/>
    </w:rPr>
  </w:style>
  <w:style w:type="paragraph" w:customStyle="1" w:styleId="31">
    <w:name w:val="Основной текст 31"/>
    <w:basedOn w:val="a"/>
    <w:uiPriority w:val="67"/>
    <w:locked/>
    <w:pPr>
      <w:jc w:val="both"/>
    </w:pPr>
  </w:style>
  <w:style w:type="paragraph" w:customStyle="1" w:styleId="ConsNormal">
    <w:name w:val="ConsNormal"/>
    <w:uiPriority w:val="6"/>
    <w:locked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210">
    <w:name w:val="Основной текст 21"/>
    <w:basedOn w:val="a"/>
    <w:uiPriority w:val="67"/>
    <w:locked/>
    <w:pPr>
      <w:tabs>
        <w:tab w:val="left" w:pos="426"/>
      </w:tabs>
      <w:jc w:val="both"/>
    </w:pPr>
  </w:style>
  <w:style w:type="paragraph" w:styleId="ac">
    <w:name w:val="header"/>
    <w:basedOn w:val="a"/>
    <w:link w:val="ad"/>
    <w:locked/>
    <w:rsid w:val="006875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687544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87544"/>
    <w:rPr>
      <w:sz w:val="24"/>
      <w:szCs w:val="24"/>
    </w:rPr>
  </w:style>
  <w:style w:type="character" w:customStyle="1" w:styleId="10">
    <w:name w:val="Заголовок 1 Знак"/>
    <w:link w:val="1"/>
    <w:rsid w:val="00703CAB"/>
    <w:rPr>
      <w:i/>
      <w:iCs/>
      <w:sz w:val="16"/>
      <w:szCs w:val="24"/>
      <w:lang w:val="ru-RU" w:eastAsia="ru-RU"/>
    </w:rPr>
  </w:style>
  <w:style w:type="character" w:customStyle="1" w:styleId="20">
    <w:name w:val="Заголовок 2 Знак"/>
    <w:link w:val="2"/>
    <w:rsid w:val="00703CAB"/>
    <w:rPr>
      <w:b/>
      <w:bCs/>
      <w:sz w:val="22"/>
      <w:szCs w:val="24"/>
      <w:lang w:val="ru-RU" w:eastAsia="ru-RU"/>
    </w:rPr>
  </w:style>
  <w:style w:type="character" w:customStyle="1" w:styleId="22">
    <w:name w:val="Основной текст 2 Знак"/>
    <w:link w:val="21"/>
    <w:rsid w:val="00703CAB"/>
    <w:rPr>
      <w:sz w:val="22"/>
      <w:szCs w:val="24"/>
      <w:lang w:val="ru-RU" w:eastAsia="ru-RU"/>
    </w:rPr>
  </w:style>
  <w:style w:type="character" w:customStyle="1" w:styleId="a8">
    <w:name w:val="Основной текст Знак"/>
    <w:link w:val="a7"/>
    <w:rsid w:val="00703CAB"/>
    <w:rPr>
      <w:sz w:val="24"/>
      <w:szCs w:val="24"/>
      <w:lang w:val="ru-RU" w:eastAsia="ru-RU"/>
    </w:rPr>
  </w:style>
  <w:style w:type="paragraph" w:customStyle="1" w:styleId="ae">
    <w:basedOn w:val="a"/>
    <w:next w:val="ab"/>
    <w:qFormat/>
    <w:locked/>
    <w:rsid w:val="00703CAB"/>
    <w:pPr>
      <w:ind w:right="355"/>
      <w:jc w:val="center"/>
    </w:pPr>
    <w:rPr>
      <w:b/>
      <w:bCs/>
    </w:rPr>
  </w:style>
  <w:style w:type="character" w:styleId="af">
    <w:name w:val="annotation reference"/>
    <w:locked/>
    <w:rsid w:val="00703CAB"/>
    <w:rPr>
      <w:sz w:val="16"/>
      <w:szCs w:val="16"/>
    </w:rPr>
  </w:style>
  <w:style w:type="paragraph" w:styleId="af0">
    <w:name w:val="annotation text"/>
    <w:basedOn w:val="a"/>
    <w:link w:val="af1"/>
    <w:locked/>
    <w:rsid w:val="00703CAB"/>
    <w:rPr>
      <w:sz w:val="20"/>
      <w:szCs w:val="20"/>
    </w:rPr>
  </w:style>
  <w:style w:type="character" w:customStyle="1" w:styleId="af1">
    <w:name w:val="Текст примечания Знак"/>
    <w:link w:val="af0"/>
    <w:rsid w:val="00703CAB"/>
    <w:rPr>
      <w:lang w:val="ru-RU" w:eastAsia="ru-RU"/>
    </w:rPr>
  </w:style>
  <w:style w:type="character" w:customStyle="1" w:styleId="af2">
    <w:name w:val="Основной текст_"/>
    <w:link w:val="41"/>
    <w:rsid w:val="00703CAB"/>
    <w:rPr>
      <w:rFonts w:ascii="Arial" w:eastAsia="Arial" w:hAnsi="Arial" w:cs="Arial"/>
      <w:spacing w:val="1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2"/>
    <w:locked/>
    <w:rsid w:val="00703CAB"/>
    <w:pPr>
      <w:widowControl w:val="0"/>
      <w:shd w:val="clear" w:color="auto" w:fill="FFFFFF"/>
      <w:spacing w:line="264" w:lineRule="exact"/>
      <w:jc w:val="right"/>
    </w:pPr>
    <w:rPr>
      <w:rFonts w:ascii="Arial" w:eastAsia="Arial" w:hAnsi="Arial" w:cs="Arial"/>
      <w:spacing w:val="1"/>
      <w:sz w:val="17"/>
      <w:szCs w:val="17"/>
      <w:lang w:val="en-US"/>
    </w:rPr>
  </w:style>
  <w:style w:type="paragraph" w:styleId="af3">
    <w:name w:val="Balloon Text"/>
    <w:basedOn w:val="a"/>
    <w:link w:val="af4"/>
    <w:locked/>
    <w:rsid w:val="00703CAB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703CAB"/>
    <w:rPr>
      <w:rFonts w:ascii="Segoe UI" w:hAnsi="Segoe UI" w:cs="Segoe UI"/>
      <w:sz w:val="18"/>
      <w:szCs w:val="18"/>
      <w:lang w:val="ru-RU" w:eastAsia="ru-RU"/>
    </w:rPr>
  </w:style>
  <w:style w:type="paragraph" w:styleId="23">
    <w:name w:val="Body Text First Indent 2"/>
    <w:basedOn w:val="a5"/>
    <w:link w:val="24"/>
    <w:locked/>
    <w:rsid w:val="00EF1F31"/>
    <w:pPr>
      <w:ind w:firstLine="210"/>
    </w:pPr>
  </w:style>
  <w:style w:type="character" w:customStyle="1" w:styleId="a6">
    <w:name w:val="Основной текст с отступом Знак"/>
    <w:basedOn w:val="a0"/>
    <w:link w:val="a5"/>
    <w:rsid w:val="00EF1F31"/>
    <w:rPr>
      <w:sz w:val="24"/>
      <w:szCs w:val="24"/>
    </w:rPr>
  </w:style>
  <w:style w:type="character" w:customStyle="1" w:styleId="24">
    <w:name w:val="Красная строка 2 Знак"/>
    <w:basedOn w:val="a6"/>
    <w:link w:val="23"/>
    <w:rsid w:val="00EF1F31"/>
    <w:rPr>
      <w:sz w:val="24"/>
      <w:szCs w:val="24"/>
    </w:rPr>
  </w:style>
  <w:style w:type="paragraph" w:styleId="25">
    <w:name w:val="Body Text Indent 2"/>
    <w:basedOn w:val="a"/>
    <w:link w:val="26"/>
    <w:locked/>
    <w:rsid w:val="00EF1F3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F1F31"/>
    <w:rPr>
      <w:sz w:val="24"/>
      <w:szCs w:val="24"/>
    </w:rPr>
  </w:style>
  <w:style w:type="character" w:customStyle="1" w:styleId="11">
    <w:name w:val="Пункт Договора 1 Знак"/>
    <w:link w:val="12"/>
    <w:locked/>
    <w:rsid w:val="00EF1F31"/>
    <w:rPr>
      <w:sz w:val="24"/>
      <w:szCs w:val="22"/>
      <w:lang w:eastAsia="en-US"/>
    </w:rPr>
  </w:style>
  <w:style w:type="paragraph" w:customStyle="1" w:styleId="12">
    <w:name w:val="Пункт Договора 1"/>
    <w:basedOn w:val="a"/>
    <w:link w:val="11"/>
    <w:locked/>
    <w:rsid w:val="00EF1F31"/>
    <w:pPr>
      <w:ind w:left="-141" w:firstLine="709"/>
      <w:jc w:val="both"/>
    </w:pPr>
    <w:rPr>
      <w:szCs w:val="22"/>
    </w:rPr>
  </w:style>
  <w:style w:type="paragraph" w:styleId="af5">
    <w:name w:val="Plain Text"/>
    <w:basedOn w:val="a"/>
    <w:link w:val="af6"/>
    <w:uiPriority w:val="99"/>
    <w:unhideWhenUsed/>
    <w:locked/>
    <w:rsid w:val="00E47E0D"/>
    <w:rPr>
      <w:rFonts w:ascii="Calibri" w:eastAsia="Calibri" w:hAnsi="Calibri"/>
      <w:sz w:val="22"/>
      <w:szCs w:val="21"/>
    </w:rPr>
  </w:style>
  <w:style w:type="character" w:customStyle="1" w:styleId="af6">
    <w:name w:val="Текст Знак"/>
    <w:basedOn w:val="a0"/>
    <w:link w:val="af5"/>
    <w:uiPriority w:val="99"/>
    <w:rsid w:val="00E47E0D"/>
    <w:rPr>
      <w:rFonts w:ascii="Calibri" w:eastAsia="Calibri" w:hAnsi="Calibri"/>
      <w:sz w:val="22"/>
      <w:szCs w:val="21"/>
      <w:lang w:eastAsia="en-US"/>
    </w:rPr>
  </w:style>
  <w:style w:type="character" w:customStyle="1" w:styleId="40">
    <w:name w:val="Заголовок 4 Знак"/>
    <w:basedOn w:val="a0"/>
    <w:link w:val="4"/>
    <w:semiHidden/>
    <w:rsid w:val="00760FDA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af7">
    <w:name w:val="List Paragraph"/>
    <w:basedOn w:val="a"/>
    <w:link w:val="af8"/>
    <w:uiPriority w:val="34"/>
    <w:qFormat/>
    <w:locked/>
    <w:rsid w:val="00760FDA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character" w:customStyle="1" w:styleId="af8">
    <w:name w:val="Абзац списка Знак"/>
    <w:link w:val="af7"/>
    <w:uiPriority w:val="34"/>
    <w:locked/>
    <w:rsid w:val="00760FDA"/>
    <w:rPr>
      <w:rFonts w:eastAsia="Times New Roman"/>
    </w:rPr>
  </w:style>
  <w:style w:type="character" w:customStyle="1" w:styleId="af9">
    <w:name w:val="Николай"/>
    <w:uiPriority w:val="1"/>
    <w:locked/>
    <w:rsid w:val="00760FDA"/>
    <w:rPr>
      <w:rFonts w:ascii="Times New Roman" w:hAnsi="Times New Roman"/>
      <w:sz w:val="20"/>
      <w:bdr w:val="none" w:sz="0" w:space="0" w:color="auto"/>
      <w:shd w:val="clear" w:color="auto" w:fill="D9D9D9"/>
    </w:rPr>
  </w:style>
  <w:style w:type="character" w:styleId="afa">
    <w:name w:val="Placeholder Text"/>
    <w:basedOn w:val="a0"/>
    <w:uiPriority w:val="99"/>
    <w:unhideWhenUsed/>
    <w:locked/>
    <w:rsid w:val="00DC61E7"/>
    <w:rPr>
      <w:color w:val="808080"/>
    </w:rPr>
  </w:style>
  <w:style w:type="character" w:customStyle="1" w:styleId="27">
    <w:name w:val="Николай 2"/>
    <w:basedOn w:val="a0"/>
    <w:locked/>
    <w:rsid w:val="006B4E7F"/>
    <w:rPr>
      <w:rFonts w:ascii="Times New Roman" w:hAnsi="Times New Roman"/>
      <w:sz w:val="20"/>
    </w:rPr>
  </w:style>
  <w:style w:type="character" w:customStyle="1" w:styleId="13">
    <w:name w:val="Николай 1"/>
    <w:basedOn w:val="a0"/>
    <w:uiPriority w:val="1"/>
    <w:locked/>
    <w:rsid w:val="00E91D3A"/>
    <w:rPr>
      <w:rFonts w:ascii="Times New Roman" w:hAnsi="Times New Roman" w:cs="Times New Roman" w:hint="default"/>
      <w:sz w:val="20"/>
      <w:bdr w:val="none" w:sz="0" w:space="0" w:color="auto" w:frame="1"/>
      <w:shd w:val="clear" w:color="auto" w:fill="D9D9D9" w:themeFill="background1" w:themeFillShade="D9"/>
    </w:rPr>
  </w:style>
  <w:style w:type="character" w:customStyle="1" w:styleId="14">
    <w:name w:val="Николай1"/>
    <w:basedOn w:val="a0"/>
    <w:uiPriority w:val="1"/>
    <w:locked/>
    <w:rsid w:val="00E91D3A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styleId="afb">
    <w:name w:val="No Spacing"/>
    <w:uiPriority w:val="1"/>
    <w:qFormat/>
    <w:locked/>
    <w:rsid w:val="00527123"/>
    <w:rPr>
      <w:rFonts w:ascii="Calibri" w:eastAsia="Times New Roman" w:hAnsi="Calibri"/>
      <w:sz w:val="22"/>
      <w:szCs w:val="22"/>
    </w:rPr>
  </w:style>
  <w:style w:type="paragraph" w:customStyle="1" w:styleId="afc">
    <w:name w:val="Краткий обратный адрес"/>
    <w:basedOn w:val="a"/>
    <w:locked/>
    <w:rsid w:val="005271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customStyle="1" w:styleId="15">
    <w:name w:val="Стиль1"/>
    <w:basedOn w:val="a"/>
    <w:next w:val="a"/>
    <w:link w:val="16"/>
    <w:locked/>
    <w:rsid w:val="00322CA0"/>
    <w:rPr>
      <w:sz w:val="20"/>
    </w:rPr>
  </w:style>
  <w:style w:type="paragraph" w:customStyle="1" w:styleId="28">
    <w:name w:val="Стиль2"/>
    <w:basedOn w:val="a"/>
    <w:next w:val="a"/>
    <w:link w:val="29"/>
    <w:locked/>
    <w:rsid w:val="00322CA0"/>
    <w:pPr>
      <w:shd w:val="clear" w:color="auto" w:fill="FFFFFF" w:themeFill="background1"/>
    </w:pPr>
    <w:rPr>
      <w:color w:val="FFFFFF" w:themeColor="background1"/>
      <w:sz w:val="20"/>
      <w14:textFill>
        <w14:noFill/>
      </w14:textFill>
    </w:rPr>
  </w:style>
  <w:style w:type="character" w:customStyle="1" w:styleId="16">
    <w:name w:val="Стиль1 Знак"/>
    <w:basedOn w:val="a0"/>
    <w:link w:val="15"/>
    <w:rsid w:val="00322CA0"/>
    <w:rPr>
      <w:szCs w:val="24"/>
    </w:rPr>
  </w:style>
  <w:style w:type="character" w:customStyle="1" w:styleId="30">
    <w:name w:val="Стиль3"/>
    <w:basedOn w:val="a0"/>
    <w:uiPriority w:val="1"/>
    <w:rsid w:val="000804BD"/>
    <w:rPr>
      <w:rFonts w:ascii="Times New Roman" w:hAnsi="Times New Roman"/>
      <w:color w:val="auto"/>
      <w:sz w:val="16"/>
      <w:bdr w:val="none" w:sz="0" w:space="0" w:color="auto"/>
      <w:shd w:val="clear" w:color="auto" w:fill="auto"/>
    </w:rPr>
  </w:style>
  <w:style w:type="character" w:customStyle="1" w:styleId="29">
    <w:name w:val="Стиль2 Знак"/>
    <w:basedOn w:val="a0"/>
    <w:link w:val="28"/>
    <w:rsid w:val="00322CA0"/>
    <w:rPr>
      <w:color w:val="FFFFFF" w:themeColor="background1"/>
      <w:szCs w:val="24"/>
      <w:shd w:val="clear" w:color="auto" w:fill="FFFFFF" w:themeFill="background1"/>
      <w14:textFill>
        <w14:noFill/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mz.ru/raskritie-info/informatsiya-o-prom-bezopasnosti/index.php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25026F-FF76-4A69-A3C6-831F20FEA294}"/>
      </w:docPartPr>
      <w:docPartBody>
        <w:p w:rsidR="00C07890" w:rsidRDefault="003C74A6">
          <w:r w:rsidRPr="00FF0C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B880002C994A36A11774AF0C4A6A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DC950A-B466-494E-A52A-087AA910E530}"/>
      </w:docPartPr>
      <w:docPartBody>
        <w:p w:rsidR="00290239" w:rsidRDefault="00C07890" w:rsidP="00C07890">
          <w:pPr>
            <w:pStyle w:val="EBB880002C994A36A11774AF0C4A6AA8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97374FF7673A4CE1845885140AC8B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EC791-A72C-4BAF-9927-F032D5D15EAC}"/>
      </w:docPartPr>
      <w:docPartBody>
        <w:p w:rsidR="00290239" w:rsidRDefault="00C07890" w:rsidP="00C07890">
          <w:pPr>
            <w:pStyle w:val="97374FF7673A4CE1845885140AC8BE40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60A79BD5436F40D3BC2B09496322E1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25E06C-B7E6-4FC0-82D2-50E530CDAB98}"/>
      </w:docPartPr>
      <w:docPartBody>
        <w:p w:rsidR="00290239" w:rsidRDefault="00C07890" w:rsidP="00C07890">
          <w:pPr>
            <w:pStyle w:val="60A79BD5436F40D3BC2B09496322E179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981F254BAA7A4EB099F7F422C8D23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F08B0-E8FE-491C-A126-EC9886CFCC99}"/>
      </w:docPartPr>
      <w:docPartBody>
        <w:p w:rsidR="00290239" w:rsidRDefault="00C07890" w:rsidP="00C07890">
          <w:pPr>
            <w:pStyle w:val="981F254BAA7A4EB099F7F422C8D23963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8BF7E55015754169B167ABEDECCC6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4D8D3-22DA-4C78-B7AD-1924BB827A35}"/>
      </w:docPartPr>
      <w:docPartBody>
        <w:p w:rsidR="00290239" w:rsidRDefault="00C07890" w:rsidP="00C07890">
          <w:pPr>
            <w:pStyle w:val="8BF7E55015754169B167ABEDECCC6CDA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703289DA6A4A4E6EBF96E02392C8F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2AAF14-2A30-4C55-B659-FFFDF5FDCFDF}"/>
      </w:docPartPr>
      <w:docPartBody>
        <w:p w:rsidR="00290239" w:rsidRDefault="00C07890" w:rsidP="00C07890">
          <w:pPr>
            <w:pStyle w:val="703289DA6A4A4E6EBF96E02392C8F3E4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18E480-33D5-4DE7-816F-F3F074A011D8}"/>
      </w:docPartPr>
      <w:docPartBody>
        <w:p w:rsidR="00290239" w:rsidRDefault="00C07890"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E5B32D31072D47A199FC9640C708D5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12A809-9C27-4D39-B864-0EE7DF7B7AEE}"/>
      </w:docPartPr>
      <w:docPartBody>
        <w:p w:rsidR="00290239" w:rsidRDefault="00C07890" w:rsidP="00C07890">
          <w:pPr>
            <w:pStyle w:val="E5B32D31072D47A199FC9640C708D559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25828A103393490087A7026875F3FF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E93243-F011-4530-8D38-07267F5B2AAA}"/>
      </w:docPartPr>
      <w:docPartBody>
        <w:p w:rsidR="00290239" w:rsidRDefault="00C07890" w:rsidP="00C07890">
          <w:pPr>
            <w:pStyle w:val="25828A103393490087A7026875F3FF2A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8CA0B1D4DFFE42838B3E6FD8598112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98BC1-047C-4EDA-AEBF-08360FC25762}"/>
      </w:docPartPr>
      <w:docPartBody>
        <w:p w:rsidR="00290239" w:rsidRDefault="00C07890" w:rsidP="00C07890">
          <w:pPr>
            <w:pStyle w:val="8CA0B1D4DFFE42838B3E6FD859811216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8A9E1A9F31054B42AB7A3CFC14151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3DF50-7609-47F1-A8B1-194197EF1718}"/>
      </w:docPartPr>
      <w:docPartBody>
        <w:p w:rsidR="00290239" w:rsidRDefault="00C07890" w:rsidP="00C07890">
          <w:pPr>
            <w:pStyle w:val="8A9E1A9F31054B42AB7A3CFC141515F6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BA3BE18DF64C45F096B8522752CB7E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951DB-FBC1-460C-99AA-60BF02E9A68A}"/>
      </w:docPartPr>
      <w:docPartBody>
        <w:p w:rsidR="00290239" w:rsidRDefault="00C07890" w:rsidP="00C07890">
          <w:pPr>
            <w:pStyle w:val="BA3BE18DF64C45F096B8522752CB7ED2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7937694F9AB0448B8E2D2EE2469D11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1DC2C9-2291-464F-87DF-7D97A2339540}"/>
      </w:docPartPr>
      <w:docPartBody>
        <w:p w:rsidR="00290239" w:rsidRDefault="00C07890" w:rsidP="00C07890">
          <w:pPr>
            <w:pStyle w:val="7937694F9AB0448B8E2D2EE2469D115E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3E0E5BC1EBB6408690C572898BD433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7B8A7-F8BF-459F-9280-A4950100EFF4}"/>
      </w:docPartPr>
      <w:docPartBody>
        <w:p w:rsidR="00290239" w:rsidRDefault="00C07890" w:rsidP="00C07890">
          <w:pPr>
            <w:pStyle w:val="3E0E5BC1EBB6408690C572898BD43300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C351C239478E4ECABF08D2323FBC15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335569-C7C5-4C41-A814-DF274AB02747}"/>
      </w:docPartPr>
      <w:docPartBody>
        <w:p w:rsidR="00290239" w:rsidRDefault="00C07890" w:rsidP="00C07890">
          <w:pPr>
            <w:pStyle w:val="C351C239478E4ECABF08D2323FBC15C0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9A06757D617C44E3B99E950ABB4E15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C05E6C-90EA-4B15-A099-DA9E3EE5ED7A}"/>
      </w:docPartPr>
      <w:docPartBody>
        <w:p w:rsidR="00290239" w:rsidRDefault="00C07890" w:rsidP="00C07890">
          <w:pPr>
            <w:pStyle w:val="9A06757D617C44E3B99E950ABB4E156F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FB5EA3E9E880440E94E343548EC6F4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24E655-FD61-4FFA-9B6B-DE3F441A211B}"/>
      </w:docPartPr>
      <w:docPartBody>
        <w:p w:rsidR="0097655E" w:rsidRDefault="00290239" w:rsidP="00290239">
          <w:pPr>
            <w:pStyle w:val="FB5EA3E9E880440E94E343548EC6F4C4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703A993C885D40A2AEFF2B47C7BDA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052BE-C7C6-4A4E-8CA5-136F2A3F7E9C}"/>
      </w:docPartPr>
      <w:docPartBody>
        <w:p w:rsidR="0097655E" w:rsidRDefault="00290239" w:rsidP="00290239">
          <w:pPr>
            <w:pStyle w:val="703A993C885D40A2AEFF2B47C7BDAFA2"/>
          </w:pPr>
          <w:r w:rsidRPr="000F26F2">
            <w:rPr>
              <w:rStyle w:val="a3"/>
            </w:rPr>
            <w:t>Выберите элемент.</w:t>
          </w:r>
        </w:p>
      </w:docPartBody>
    </w:docPart>
    <w:docPart>
      <w:docPartPr>
        <w:name w:val="AD778BE436CD4BE3A4CC96E45DCFC0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37B6ED-B954-45A3-94BE-071CBB1B999A}"/>
      </w:docPartPr>
      <w:docPartBody>
        <w:p w:rsidR="0097655E" w:rsidRDefault="00290239" w:rsidP="00290239">
          <w:pPr>
            <w:pStyle w:val="AD778BE436CD4BE3A4CC96E45DCFC07A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ED3B3B081F5E4990A887864E4A46C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DDF99-8675-4D77-9C3A-CBEE16C14243}"/>
      </w:docPartPr>
      <w:docPartBody>
        <w:p w:rsidR="0097655E" w:rsidRDefault="00290239" w:rsidP="00290239">
          <w:pPr>
            <w:pStyle w:val="ED3B3B081F5E4990A887864E4A46CB9A"/>
          </w:pPr>
          <w:r w:rsidRPr="00F27785">
            <w:rPr>
              <w:rStyle w:val="a3"/>
            </w:rPr>
            <w:t>Выберите элемент.</w:t>
          </w:r>
        </w:p>
      </w:docPartBody>
    </w:docPart>
    <w:docPart>
      <w:docPartPr>
        <w:name w:val="8323BF766E934955A3EA4D5F32E86E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F4E27-6BCE-4154-870F-6B20D05C6956}"/>
      </w:docPartPr>
      <w:docPartBody>
        <w:p w:rsidR="0097655E" w:rsidRDefault="00290239" w:rsidP="00290239">
          <w:pPr>
            <w:pStyle w:val="8323BF766E934955A3EA4D5F32E86E6D"/>
          </w:pPr>
          <w:r w:rsidRPr="00847A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7EB905FF44E34B2ADA0713FD14F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32F4B-A925-4A85-977C-3A05AB9C91A9}"/>
      </w:docPartPr>
      <w:docPartBody>
        <w:p w:rsidR="0097655E" w:rsidRDefault="00290239" w:rsidP="00290239">
          <w:pPr>
            <w:pStyle w:val="ED77EB905FF44E34B2ADA0713FD14FD8"/>
          </w:pPr>
          <w:r w:rsidRPr="00847A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D0EE9C1E374A7EB1A697249EEDD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B07C5A-1E86-4B97-B63F-0CA3A16B1AA1}"/>
      </w:docPartPr>
      <w:docPartBody>
        <w:p w:rsidR="0097655E" w:rsidRDefault="00290239" w:rsidP="00290239">
          <w:pPr>
            <w:pStyle w:val="8DD0EE9C1E374A7EB1A697249EEDD75B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4E63E1679FAF4ACE96C3CADC759417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4AFBE-5C13-4DFA-854F-19FAD0BA203A}"/>
      </w:docPartPr>
      <w:docPartBody>
        <w:p w:rsidR="0097655E" w:rsidRDefault="00290239" w:rsidP="00290239">
          <w:pPr>
            <w:pStyle w:val="4E63E1679FAF4ACE96C3CADC759417DA"/>
          </w:pPr>
          <w:r w:rsidRPr="00847AC2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60309F6164419981F1D7B780B22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542410-8EC5-4F80-9A4E-0C3D4BF6F086}"/>
      </w:docPartPr>
      <w:docPartBody>
        <w:p w:rsidR="0097655E" w:rsidRDefault="00290239" w:rsidP="00290239">
          <w:pPr>
            <w:pStyle w:val="9260309F6164419981F1D7B780B2257B"/>
          </w:pPr>
          <w:r w:rsidRPr="00295A7A">
            <w:rPr>
              <w:rStyle w:val="a3"/>
            </w:rPr>
            <w:t>Выберите элемент.</w:t>
          </w:r>
        </w:p>
      </w:docPartBody>
    </w:docPart>
    <w:docPart>
      <w:docPartPr>
        <w:name w:val="8F9887D6C2274906861A784991EB5F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852D7-BB2D-4728-B9E5-8B7A03A413AE}"/>
      </w:docPartPr>
      <w:docPartBody>
        <w:p w:rsidR="00751AB5" w:rsidRDefault="00581BB1" w:rsidP="00581BB1">
          <w:pPr>
            <w:pStyle w:val="8F9887D6C2274906861A784991EB5F63"/>
          </w:pPr>
          <w:r w:rsidRPr="007D7517">
            <w:rPr>
              <w:rStyle w:val="1"/>
            </w:rPr>
            <w:t>Выберите элемент.</w:t>
          </w:r>
        </w:p>
      </w:docPartBody>
    </w:docPart>
    <w:docPart>
      <w:docPartPr>
        <w:name w:val="6BD3DA70D56D4270BD5188F1D6077D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FE346D-AE31-4772-AA00-4B468D4AFC35}"/>
      </w:docPartPr>
      <w:docPartBody>
        <w:p w:rsidR="00696DC7" w:rsidRDefault="00E3046E" w:rsidP="00E3046E">
          <w:pPr>
            <w:pStyle w:val="6BD3DA70D56D4270BD5188F1D6077DB5"/>
          </w:pPr>
          <w:r w:rsidRPr="006D21E2">
            <w:rPr>
              <w:rStyle w:val="a3"/>
            </w:rPr>
            <w:t>Выберите элемент.</w:t>
          </w:r>
        </w:p>
      </w:docPartBody>
    </w:docPart>
    <w:docPart>
      <w:docPartPr>
        <w:name w:val="29A8DB57137249DF891DF3C50323B8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1ECB47-4128-49CC-82A4-BB8ADCE17DE6}"/>
      </w:docPartPr>
      <w:docPartBody>
        <w:p w:rsidR="00696DC7" w:rsidRDefault="00E3046E" w:rsidP="00E3046E">
          <w:pPr>
            <w:pStyle w:val="29A8DB57137249DF891DF3C50323B828"/>
          </w:pPr>
          <w:r w:rsidRPr="006D21E2">
            <w:rPr>
              <w:rStyle w:val="a3"/>
            </w:rPr>
            <w:t>Выберите элемент.</w:t>
          </w:r>
        </w:p>
      </w:docPartBody>
    </w:docPart>
    <w:docPart>
      <w:docPartPr>
        <w:name w:val="4522D27CB8574243B9F1A0AC0CBA6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F4C866-8AE9-445E-8946-8B5D2DB83288}"/>
      </w:docPartPr>
      <w:docPartBody>
        <w:p w:rsidR="004C2A77" w:rsidRDefault="00696DC7" w:rsidP="00696DC7">
          <w:pPr>
            <w:pStyle w:val="4522D27CB8574243B9F1A0AC0CBA6740"/>
          </w:pPr>
          <w:r w:rsidRPr="00FF0C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5E29170C044E54A19E26502CA4C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379AB4-819E-4719-B0F8-86FF0A262D95}"/>
      </w:docPartPr>
      <w:docPartBody>
        <w:p w:rsidR="006B4F6D" w:rsidRDefault="004C2A77" w:rsidP="004C2A77">
          <w:pPr>
            <w:pStyle w:val="BE5E29170C044E54A19E26502CA4C1E4"/>
          </w:pPr>
          <w:r w:rsidRPr="00FF0C1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4A6"/>
    <w:rsid w:val="000663C6"/>
    <w:rsid w:val="00102AD7"/>
    <w:rsid w:val="00290239"/>
    <w:rsid w:val="00293351"/>
    <w:rsid w:val="003C3A36"/>
    <w:rsid w:val="003C74A6"/>
    <w:rsid w:val="004C2A77"/>
    <w:rsid w:val="00520DAF"/>
    <w:rsid w:val="00581BB1"/>
    <w:rsid w:val="00613DF7"/>
    <w:rsid w:val="00635BC9"/>
    <w:rsid w:val="00696DC7"/>
    <w:rsid w:val="006B4F6D"/>
    <w:rsid w:val="006F514E"/>
    <w:rsid w:val="00751AB5"/>
    <w:rsid w:val="00865AB0"/>
    <w:rsid w:val="008C57F8"/>
    <w:rsid w:val="00904840"/>
    <w:rsid w:val="0097015E"/>
    <w:rsid w:val="0097655E"/>
    <w:rsid w:val="00A86857"/>
    <w:rsid w:val="00C07890"/>
    <w:rsid w:val="00C12AA3"/>
    <w:rsid w:val="00E3046E"/>
    <w:rsid w:val="00E6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C2A77"/>
    <w:rPr>
      <w:color w:val="808080"/>
    </w:rPr>
  </w:style>
  <w:style w:type="paragraph" w:customStyle="1" w:styleId="4513E3A2E6A9453D835319A8CA0E9AAE">
    <w:name w:val="4513E3A2E6A9453D835319A8CA0E9AAE"/>
    <w:rsid w:val="003C74A6"/>
  </w:style>
  <w:style w:type="paragraph" w:customStyle="1" w:styleId="9AD0CECCFCD4402F8304DFF9AD5055EB">
    <w:name w:val="9AD0CECCFCD4402F8304DFF9AD5055EB"/>
    <w:rsid w:val="003C74A6"/>
  </w:style>
  <w:style w:type="paragraph" w:customStyle="1" w:styleId="FCD8D6B64CC84DF2858F26191B08A871">
    <w:name w:val="FCD8D6B64CC84DF2858F26191B08A871"/>
    <w:rsid w:val="003C74A6"/>
  </w:style>
  <w:style w:type="paragraph" w:customStyle="1" w:styleId="5016E8B9064648AEA4F19287EC878638">
    <w:name w:val="5016E8B9064648AEA4F19287EC878638"/>
    <w:rsid w:val="003C74A6"/>
  </w:style>
  <w:style w:type="paragraph" w:customStyle="1" w:styleId="7DA23A51CD40416FB54A74E0B80EBCF1">
    <w:name w:val="7DA23A51CD40416FB54A74E0B80EBCF1"/>
    <w:rsid w:val="003C74A6"/>
  </w:style>
  <w:style w:type="paragraph" w:customStyle="1" w:styleId="EBB880002C994A36A11774AF0C4A6AA8">
    <w:name w:val="EBB880002C994A36A11774AF0C4A6AA8"/>
    <w:rsid w:val="00C07890"/>
  </w:style>
  <w:style w:type="paragraph" w:customStyle="1" w:styleId="97374FF7673A4CE1845885140AC8BE40">
    <w:name w:val="97374FF7673A4CE1845885140AC8BE40"/>
    <w:rsid w:val="00C07890"/>
  </w:style>
  <w:style w:type="paragraph" w:customStyle="1" w:styleId="60A79BD5436F40D3BC2B09496322E179">
    <w:name w:val="60A79BD5436F40D3BC2B09496322E179"/>
    <w:rsid w:val="00C07890"/>
  </w:style>
  <w:style w:type="character" w:customStyle="1" w:styleId="1">
    <w:name w:val="Николай1"/>
    <w:basedOn w:val="a0"/>
    <w:uiPriority w:val="1"/>
    <w:locked/>
    <w:rsid w:val="00581BB1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customStyle="1" w:styleId="86808C2F8FAF46F1A6885036054AE319">
    <w:name w:val="86808C2F8FAF46F1A6885036054AE319"/>
    <w:rsid w:val="00C07890"/>
  </w:style>
  <w:style w:type="paragraph" w:customStyle="1" w:styleId="981F254BAA7A4EB099F7F422C8D23963">
    <w:name w:val="981F254BAA7A4EB099F7F422C8D23963"/>
    <w:rsid w:val="00C07890"/>
  </w:style>
  <w:style w:type="paragraph" w:customStyle="1" w:styleId="A038E2D31DD3479581557E59DE8327DF">
    <w:name w:val="A038E2D31DD3479581557E59DE8327DF"/>
    <w:rsid w:val="00C07890"/>
  </w:style>
  <w:style w:type="paragraph" w:customStyle="1" w:styleId="8BF7E55015754169B167ABEDECCC6CDA">
    <w:name w:val="8BF7E55015754169B167ABEDECCC6CDA"/>
    <w:rsid w:val="00C07890"/>
  </w:style>
  <w:style w:type="paragraph" w:customStyle="1" w:styleId="703289DA6A4A4E6EBF96E02392C8F3E4">
    <w:name w:val="703289DA6A4A4E6EBF96E02392C8F3E4"/>
    <w:rsid w:val="00C07890"/>
  </w:style>
  <w:style w:type="paragraph" w:customStyle="1" w:styleId="E5B32D31072D47A199FC9640C708D559">
    <w:name w:val="E5B32D31072D47A199FC9640C708D559"/>
    <w:rsid w:val="00C07890"/>
  </w:style>
  <w:style w:type="paragraph" w:customStyle="1" w:styleId="25828A103393490087A7026875F3FF2A">
    <w:name w:val="25828A103393490087A7026875F3FF2A"/>
    <w:rsid w:val="00C07890"/>
  </w:style>
  <w:style w:type="paragraph" w:customStyle="1" w:styleId="8CA0B1D4DFFE42838B3E6FD859811216">
    <w:name w:val="8CA0B1D4DFFE42838B3E6FD859811216"/>
    <w:rsid w:val="00C07890"/>
  </w:style>
  <w:style w:type="paragraph" w:customStyle="1" w:styleId="8A9E1A9F31054B42AB7A3CFC141515F6">
    <w:name w:val="8A9E1A9F31054B42AB7A3CFC141515F6"/>
    <w:rsid w:val="00C07890"/>
  </w:style>
  <w:style w:type="paragraph" w:customStyle="1" w:styleId="BA3BE18DF64C45F096B8522752CB7ED2">
    <w:name w:val="BA3BE18DF64C45F096B8522752CB7ED2"/>
    <w:rsid w:val="00C07890"/>
  </w:style>
  <w:style w:type="paragraph" w:customStyle="1" w:styleId="7937694F9AB0448B8E2D2EE2469D115E">
    <w:name w:val="7937694F9AB0448B8E2D2EE2469D115E"/>
    <w:rsid w:val="00C07890"/>
  </w:style>
  <w:style w:type="paragraph" w:customStyle="1" w:styleId="B520246135FF41799E877481E167BC42">
    <w:name w:val="B520246135FF41799E877481E167BC42"/>
    <w:rsid w:val="00C07890"/>
  </w:style>
  <w:style w:type="paragraph" w:customStyle="1" w:styleId="3E0E5BC1EBB6408690C572898BD43300">
    <w:name w:val="3E0E5BC1EBB6408690C572898BD43300"/>
    <w:rsid w:val="00C07890"/>
  </w:style>
  <w:style w:type="paragraph" w:customStyle="1" w:styleId="C351C239478E4ECABF08D2323FBC15C0">
    <w:name w:val="C351C239478E4ECABF08D2323FBC15C0"/>
    <w:rsid w:val="00C07890"/>
  </w:style>
  <w:style w:type="paragraph" w:customStyle="1" w:styleId="CEA6BE41710F449CA2CB3A5ABA2B3DC2">
    <w:name w:val="CEA6BE41710F449CA2CB3A5ABA2B3DC2"/>
    <w:rsid w:val="00C07890"/>
  </w:style>
  <w:style w:type="paragraph" w:customStyle="1" w:styleId="9A06757D617C44E3B99E950ABB4E156F">
    <w:name w:val="9A06757D617C44E3B99E950ABB4E156F"/>
    <w:rsid w:val="00C07890"/>
  </w:style>
  <w:style w:type="paragraph" w:customStyle="1" w:styleId="FB5EA3E9E880440E94E343548EC6F4C4">
    <w:name w:val="FB5EA3E9E880440E94E343548EC6F4C4"/>
    <w:rsid w:val="00290239"/>
  </w:style>
  <w:style w:type="paragraph" w:customStyle="1" w:styleId="A8F9DAC25B41464AA806313EDB5909C8">
    <w:name w:val="A8F9DAC25B41464AA806313EDB5909C8"/>
    <w:rsid w:val="00290239"/>
  </w:style>
  <w:style w:type="paragraph" w:customStyle="1" w:styleId="703A993C885D40A2AEFF2B47C7BDAFA2">
    <w:name w:val="703A993C885D40A2AEFF2B47C7BDAFA2"/>
    <w:rsid w:val="00290239"/>
  </w:style>
  <w:style w:type="paragraph" w:customStyle="1" w:styleId="AD778BE436CD4BE3A4CC96E45DCFC07A">
    <w:name w:val="AD778BE436CD4BE3A4CC96E45DCFC07A"/>
    <w:rsid w:val="00290239"/>
  </w:style>
  <w:style w:type="paragraph" w:customStyle="1" w:styleId="ED3B3B081F5E4990A887864E4A46CB9A">
    <w:name w:val="ED3B3B081F5E4990A887864E4A46CB9A"/>
    <w:rsid w:val="00290239"/>
  </w:style>
  <w:style w:type="paragraph" w:customStyle="1" w:styleId="EE805C074CE04B2780BA0530AFA0C7C9">
    <w:name w:val="EE805C074CE04B2780BA0530AFA0C7C9"/>
    <w:rsid w:val="00290239"/>
  </w:style>
  <w:style w:type="paragraph" w:customStyle="1" w:styleId="8323BF766E934955A3EA4D5F32E86E6D">
    <w:name w:val="8323BF766E934955A3EA4D5F32E86E6D"/>
    <w:rsid w:val="00290239"/>
  </w:style>
  <w:style w:type="paragraph" w:customStyle="1" w:styleId="ED77EB905FF44E34B2ADA0713FD14FD8">
    <w:name w:val="ED77EB905FF44E34B2ADA0713FD14FD8"/>
    <w:rsid w:val="00290239"/>
  </w:style>
  <w:style w:type="paragraph" w:customStyle="1" w:styleId="8DD0EE9C1E374A7EB1A697249EEDD75B">
    <w:name w:val="8DD0EE9C1E374A7EB1A697249EEDD75B"/>
    <w:rsid w:val="00290239"/>
  </w:style>
  <w:style w:type="paragraph" w:customStyle="1" w:styleId="4E63E1679FAF4ACE96C3CADC759417DA">
    <w:name w:val="4E63E1679FAF4ACE96C3CADC759417DA"/>
    <w:rsid w:val="00290239"/>
  </w:style>
  <w:style w:type="paragraph" w:customStyle="1" w:styleId="9260309F6164419981F1D7B780B2257B">
    <w:name w:val="9260309F6164419981F1D7B780B2257B"/>
    <w:rsid w:val="00290239"/>
  </w:style>
  <w:style w:type="paragraph" w:customStyle="1" w:styleId="DE6F7B9DCE164511B7D20C8CD1E36EB0">
    <w:name w:val="DE6F7B9DCE164511B7D20C8CD1E36EB0"/>
    <w:rsid w:val="00290239"/>
  </w:style>
  <w:style w:type="paragraph" w:customStyle="1" w:styleId="D877A360A88948B5A3D7A9F6FDE16C42">
    <w:name w:val="D877A360A88948B5A3D7A9F6FDE16C42"/>
    <w:rsid w:val="00290239"/>
  </w:style>
  <w:style w:type="paragraph" w:customStyle="1" w:styleId="C6D5529015BC4B6590866F44DDA9D9F3">
    <w:name w:val="C6D5529015BC4B6590866F44DDA9D9F3"/>
    <w:rsid w:val="00290239"/>
  </w:style>
  <w:style w:type="paragraph" w:customStyle="1" w:styleId="D36008787B0E4768ADC1A010139AFFE7">
    <w:name w:val="D36008787B0E4768ADC1A010139AFFE7"/>
    <w:rsid w:val="00290239"/>
  </w:style>
  <w:style w:type="paragraph" w:customStyle="1" w:styleId="A667BEC24A6F425AA37DA47D4D14DCAD">
    <w:name w:val="A667BEC24A6F425AA37DA47D4D14DCAD"/>
    <w:rsid w:val="00290239"/>
  </w:style>
  <w:style w:type="paragraph" w:customStyle="1" w:styleId="2795D03C5B1D4E759F9129690BB3A9E2">
    <w:name w:val="2795D03C5B1D4E759F9129690BB3A9E2"/>
    <w:rsid w:val="00290239"/>
  </w:style>
  <w:style w:type="paragraph" w:customStyle="1" w:styleId="7689E27E0EB74E0C92AC1DDC89555FCA">
    <w:name w:val="7689E27E0EB74E0C92AC1DDC89555FCA"/>
    <w:rsid w:val="00290239"/>
  </w:style>
  <w:style w:type="paragraph" w:customStyle="1" w:styleId="E4EB4C47D18E4D1787FC5CA712143DF0">
    <w:name w:val="E4EB4C47D18E4D1787FC5CA712143DF0"/>
    <w:rsid w:val="00290239"/>
  </w:style>
  <w:style w:type="paragraph" w:customStyle="1" w:styleId="5632506B8CC241279F9CD67432608269">
    <w:name w:val="5632506B8CC241279F9CD67432608269"/>
    <w:rsid w:val="00290239"/>
  </w:style>
  <w:style w:type="paragraph" w:customStyle="1" w:styleId="140DF50720014DFBAA80CF0A7EBADD5A">
    <w:name w:val="140DF50720014DFBAA80CF0A7EBADD5A"/>
    <w:rsid w:val="00290239"/>
  </w:style>
  <w:style w:type="paragraph" w:customStyle="1" w:styleId="C19A7C238F044B7FAEF551CD3F04344D">
    <w:name w:val="C19A7C238F044B7FAEF551CD3F04344D"/>
    <w:rsid w:val="00290239"/>
  </w:style>
  <w:style w:type="paragraph" w:customStyle="1" w:styleId="8F9887D6C2274906861A784991EB5F63">
    <w:name w:val="8F9887D6C2274906861A784991EB5F63"/>
    <w:rsid w:val="00581BB1"/>
  </w:style>
  <w:style w:type="paragraph" w:customStyle="1" w:styleId="6BD3DA70D56D4270BD5188F1D6077DB5">
    <w:name w:val="6BD3DA70D56D4270BD5188F1D6077DB5"/>
    <w:rsid w:val="00E3046E"/>
  </w:style>
  <w:style w:type="paragraph" w:customStyle="1" w:styleId="29A8DB57137249DF891DF3C50323B828">
    <w:name w:val="29A8DB57137249DF891DF3C50323B828"/>
    <w:rsid w:val="00E3046E"/>
  </w:style>
  <w:style w:type="paragraph" w:customStyle="1" w:styleId="4522D27CB8574243B9F1A0AC0CBA6740">
    <w:name w:val="4522D27CB8574243B9F1A0AC0CBA6740"/>
    <w:rsid w:val="00696DC7"/>
  </w:style>
  <w:style w:type="paragraph" w:customStyle="1" w:styleId="BE5E29170C044E54A19E26502CA4C1E4">
    <w:name w:val="BE5E29170C044E54A19E26502CA4C1E4"/>
    <w:rsid w:val="004C2A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4C2A77"/>
    <w:rPr>
      <w:color w:val="808080"/>
    </w:rPr>
  </w:style>
  <w:style w:type="paragraph" w:customStyle="1" w:styleId="4513E3A2E6A9453D835319A8CA0E9AAE">
    <w:name w:val="4513E3A2E6A9453D835319A8CA0E9AAE"/>
    <w:rsid w:val="003C74A6"/>
  </w:style>
  <w:style w:type="paragraph" w:customStyle="1" w:styleId="9AD0CECCFCD4402F8304DFF9AD5055EB">
    <w:name w:val="9AD0CECCFCD4402F8304DFF9AD5055EB"/>
    <w:rsid w:val="003C74A6"/>
  </w:style>
  <w:style w:type="paragraph" w:customStyle="1" w:styleId="FCD8D6B64CC84DF2858F26191B08A871">
    <w:name w:val="FCD8D6B64CC84DF2858F26191B08A871"/>
    <w:rsid w:val="003C74A6"/>
  </w:style>
  <w:style w:type="paragraph" w:customStyle="1" w:styleId="5016E8B9064648AEA4F19287EC878638">
    <w:name w:val="5016E8B9064648AEA4F19287EC878638"/>
    <w:rsid w:val="003C74A6"/>
  </w:style>
  <w:style w:type="paragraph" w:customStyle="1" w:styleId="7DA23A51CD40416FB54A74E0B80EBCF1">
    <w:name w:val="7DA23A51CD40416FB54A74E0B80EBCF1"/>
    <w:rsid w:val="003C74A6"/>
  </w:style>
  <w:style w:type="paragraph" w:customStyle="1" w:styleId="EBB880002C994A36A11774AF0C4A6AA8">
    <w:name w:val="EBB880002C994A36A11774AF0C4A6AA8"/>
    <w:rsid w:val="00C07890"/>
  </w:style>
  <w:style w:type="paragraph" w:customStyle="1" w:styleId="97374FF7673A4CE1845885140AC8BE40">
    <w:name w:val="97374FF7673A4CE1845885140AC8BE40"/>
    <w:rsid w:val="00C07890"/>
  </w:style>
  <w:style w:type="paragraph" w:customStyle="1" w:styleId="60A79BD5436F40D3BC2B09496322E179">
    <w:name w:val="60A79BD5436F40D3BC2B09496322E179"/>
    <w:rsid w:val="00C07890"/>
  </w:style>
  <w:style w:type="character" w:customStyle="1" w:styleId="1">
    <w:name w:val="Николай1"/>
    <w:basedOn w:val="a0"/>
    <w:uiPriority w:val="1"/>
    <w:locked/>
    <w:rsid w:val="00581BB1"/>
    <w:rPr>
      <w:rFonts w:ascii="Times New Roman" w:hAnsi="Times New Roman"/>
      <w:sz w:val="20"/>
      <w:bdr w:val="none" w:sz="0" w:space="0" w:color="auto"/>
      <w:shd w:val="clear" w:color="auto" w:fill="D9D9D9" w:themeFill="background1" w:themeFillShade="D9"/>
    </w:rPr>
  </w:style>
  <w:style w:type="paragraph" w:customStyle="1" w:styleId="86808C2F8FAF46F1A6885036054AE319">
    <w:name w:val="86808C2F8FAF46F1A6885036054AE319"/>
    <w:rsid w:val="00C07890"/>
  </w:style>
  <w:style w:type="paragraph" w:customStyle="1" w:styleId="981F254BAA7A4EB099F7F422C8D23963">
    <w:name w:val="981F254BAA7A4EB099F7F422C8D23963"/>
    <w:rsid w:val="00C07890"/>
  </w:style>
  <w:style w:type="paragraph" w:customStyle="1" w:styleId="A038E2D31DD3479581557E59DE8327DF">
    <w:name w:val="A038E2D31DD3479581557E59DE8327DF"/>
    <w:rsid w:val="00C07890"/>
  </w:style>
  <w:style w:type="paragraph" w:customStyle="1" w:styleId="8BF7E55015754169B167ABEDECCC6CDA">
    <w:name w:val="8BF7E55015754169B167ABEDECCC6CDA"/>
    <w:rsid w:val="00C07890"/>
  </w:style>
  <w:style w:type="paragraph" w:customStyle="1" w:styleId="703289DA6A4A4E6EBF96E02392C8F3E4">
    <w:name w:val="703289DA6A4A4E6EBF96E02392C8F3E4"/>
    <w:rsid w:val="00C07890"/>
  </w:style>
  <w:style w:type="paragraph" w:customStyle="1" w:styleId="E5B32D31072D47A199FC9640C708D559">
    <w:name w:val="E5B32D31072D47A199FC9640C708D559"/>
    <w:rsid w:val="00C07890"/>
  </w:style>
  <w:style w:type="paragraph" w:customStyle="1" w:styleId="25828A103393490087A7026875F3FF2A">
    <w:name w:val="25828A103393490087A7026875F3FF2A"/>
    <w:rsid w:val="00C07890"/>
  </w:style>
  <w:style w:type="paragraph" w:customStyle="1" w:styleId="8CA0B1D4DFFE42838B3E6FD859811216">
    <w:name w:val="8CA0B1D4DFFE42838B3E6FD859811216"/>
    <w:rsid w:val="00C07890"/>
  </w:style>
  <w:style w:type="paragraph" w:customStyle="1" w:styleId="8A9E1A9F31054B42AB7A3CFC141515F6">
    <w:name w:val="8A9E1A9F31054B42AB7A3CFC141515F6"/>
    <w:rsid w:val="00C07890"/>
  </w:style>
  <w:style w:type="paragraph" w:customStyle="1" w:styleId="BA3BE18DF64C45F096B8522752CB7ED2">
    <w:name w:val="BA3BE18DF64C45F096B8522752CB7ED2"/>
    <w:rsid w:val="00C07890"/>
  </w:style>
  <w:style w:type="paragraph" w:customStyle="1" w:styleId="7937694F9AB0448B8E2D2EE2469D115E">
    <w:name w:val="7937694F9AB0448B8E2D2EE2469D115E"/>
    <w:rsid w:val="00C07890"/>
  </w:style>
  <w:style w:type="paragraph" w:customStyle="1" w:styleId="B520246135FF41799E877481E167BC42">
    <w:name w:val="B520246135FF41799E877481E167BC42"/>
    <w:rsid w:val="00C07890"/>
  </w:style>
  <w:style w:type="paragraph" w:customStyle="1" w:styleId="3E0E5BC1EBB6408690C572898BD43300">
    <w:name w:val="3E0E5BC1EBB6408690C572898BD43300"/>
    <w:rsid w:val="00C07890"/>
  </w:style>
  <w:style w:type="paragraph" w:customStyle="1" w:styleId="C351C239478E4ECABF08D2323FBC15C0">
    <w:name w:val="C351C239478E4ECABF08D2323FBC15C0"/>
    <w:rsid w:val="00C07890"/>
  </w:style>
  <w:style w:type="paragraph" w:customStyle="1" w:styleId="CEA6BE41710F449CA2CB3A5ABA2B3DC2">
    <w:name w:val="CEA6BE41710F449CA2CB3A5ABA2B3DC2"/>
    <w:rsid w:val="00C07890"/>
  </w:style>
  <w:style w:type="paragraph" w:customStyle="1" w:styleId="9A06757D617C44E3B99E950ABB4E156F">
    <w:name w:val="9A06757D617C44E3B99E950ABB4E156F"/>
    <w:rsid w:val="00C07890"/>
  </w:style>
  <w:style w:type="paragraph" w:customStyle="1" w:styleId="FB5EA3E9E880440E94E343548EC6F4C4">
    <w:name w:val="FB5EA3E9E880440E94E343548EC6F4C4"/>
    <w:rsid w:val="00290239"/>
  </w:style>
  <w:style w:type="paragraph" w:customStyle="1" w:styleId="A8F9DAC25B41464AA806313EDB5909C8">
    <w:name w:val="A8F9DAC25B41464AA806313EDB5909C8"/>
    <w:rsid w:val="00290239"/>
  </w:style>
  <w:style w:type="paragraph" w:customStyle="1" w:styleId="703A993C885D40A2AEFF2B47C7BDAFA2">
    <w:name w:val="703A993C885D40A2AEFF2B47C7BDAFA2"/>
    <w:rsid w:val="00290239"/>
  </w:style>
  <w:style w:type="paragraph" w:customStyle="1" w:styleId="AD778BE436CD4BE3A4CC96E45DCFC07A">
    <w:name w:val="AD778BE436CD4BE3A4CC96E45DCFC07A"/>
    <w:rsid w:val="00290239"/>
  </w:style>
  <w:style w:type="paragraph" w:customStyle="1" w:styleId="ED3B3B081F5E4990A887864E4A46CB9A">
    <w:name w:val="ED3B3B081F5E4990A887864E4A46CB9A"/>
    <w:rsid w:val="00290239"/>
  </w:style>
  <w:style w:type="paragraph" w:customStyle="1" w:styleId="EE805C074CE04B2780BA0530AFA0C7C9">
    <w:name w:val="EE805C074CE04B2780BA0530AFA0C7C9"/>
    <w:rsid w:val="00290239"/>
  </w:style>
  <w:style w:type="paragraph" w:customStyle="1" w:styleId="8323BF766E934955A3EA4D5F32E86E6D">
    <w:name w:val="8323BF766E934955A3EA4D5F32E86E6D"/>
    <w:rsid w:val="00290239"/>
  </w:style>
  <w:style w:type="paragraph" w:customStyle="1" w:styleId="ED77EB905FF44E34B2ADA0713FD14FD8">
    <w:name w:val="ED77EB905FF44E34B2ADA0713FD14FD8"/>
    <w:rsid w:val="00290239"/>
  </w:style>
  <w:style w:type="paragraph" w:customStyle="1" w:styleId="8DD0EE9C1E374A7EB1A697249EEDD75B">
    <w:name w:val="8DD0EE9C1E374A7EB1A697249EEDD75B"/>
    <w:rsid w:val="00290239"/>
  </w:style>
  <w:style w:type="paragraph" w:customStyle="1" w:styleId="4E63E1679FAF4ACE96C3CADC759417DA">
    <w:name w:val="4E63E1679FAF4ACE96C3CADC759417DA"/>
    <w:rsid w:val="00290239"/>
  </w:style>
  <w:style w:type="paragraph" w:customStyle="1" w:styleId="9260309F6164419981F1D7B780B2257B">
    <w:name w:val="9260309F6164419981F1D7B780B2257B"/>
    <w:rsid w:val="00290239"/>
  </w:style>
  <w:style w:type="paragraph" w:customStyle="1" w:styleId="DE6F7B9DCE164511B7D20C8CD1E36EB0">
    <w:name w:val="DE6F7B9DCE164511B7D20C8CD1E36EB0"/>
    <w:rsid w:val="00290239"/>
  </w:style>
  <w:style w:type="paragraph" w:customStyle="1" w:styleId="D877A360A88948B5A3D7A9F6FDE16C42">
    <w:name w:val="D877A360A88948B5A3D7A9F6FDE16C42"/>
    <w:rsid w:val="00290239"/>
  </w:style>
  <w:style w:type="paragraph" w:customStyle="1" w:styleId="C6D5529015BC4B6590866F44DDA9D9F3">
    <w:name w:val="C6D5529015BC4B6590866F44DDA9D9F3"/>
    <w:rsid w:val="00290239"/>
  </w:style>
  <w:style w:type="paragraph" w:customStyle="1" w:styleId="D36008787B0E4768ADC1A010139AFFE7">
    <w:name w:val="D36008787B0E4768ADC1A010139AFFE7"/>
    <w:rsid w:val="00290239"/>
  </w:style>
  <w:style w:type="paragraph" w:customStyle="1" w:styleId="A667BEC24A6F425AA37DA47D4D14DCAD">
    <w:name w:val="A667BEC24A6F425AA37DA47D4D14DCAD"/>
    <w:rsid w:val="00290239"/>
  </w:style>
  <w:style w:type="paragraph" w:customStyle="1" w:styleId="2795D03C5B1D4E759F9129690BB3A9E2">
    <w:name w:val="2795D03C5B1D4E759F9129690BB3A9E2"/>
    <w:rsid w:val="00290239"/>
  </w:style>
  <w:style w:type="paragraph" w:customStyle="1" w:styleId="7689E27E0EB74E0C92AC1DDC89555FCA">
    <w:name w:val="7689E27E0EB74E0C92AC1DDC89555FCA"/>
    <w:rsid w:val="00290239"/>
  </w:style>
  <w:style w:type="paragraph" w:customStyle="1" w:styleId="E4EB4C47D18E4D1787FC5CA712143DF0">
    <w:name w:val="E4EB4C47D18E4D1787FC5CA712143DF0"/>
    <w:rsid w:val="00290239"/>
  </w:style>
  <w:style w:type="paragraph" w:customStyle="1" w:styleId="5632506B8CC241279F9CD67432608269">
    <w:name w:val="5632506B8CC241279F9CD67432608269"/>
    <w:rsid w:val="00290239"/>
  </w:style>
  <w:style w:type="paragraph" w:customStyle="1" w:styleId="140DF50720014DFBAA80CF0A7EBADD5A">
    <w:name w:val="140DF50720014DFBAA80CF0A7EBADD5A"/>
    <w:rsid w:val="00290239"/>
  </w:style>
  <w:style w:type="paragraph" w:customStyle="1" w:styleId="C19A7C238F044B7FAEF551CD3F04344D">
    <w:name w:val="C19A7C238F044B7FAEF551CD3F04344D"/>
    <w:rsid w:val="00290239"/>
  </w:style>
  <w:style w:type="paragraph" w:customStyle="1" w:styleId="8F9887D6C2274906861A784991EB5F63">
    <w:name w:val="8F9887D6C2274906861A784991EB5F63"/>
    <w:rsid w:val="00581BB1"/>
  </w:style>
  <w:style w:type="paragraph" w:customStyle="1" w:styleId="6BD3DA70D56D4270BD5188F1D6077DB5">
    <w:name w:val="6BD3DA70D56D4270BD5188F1D6077DB5"/>
    <w:rsid w:val="00E3046E"/>
  </w:style>
  <w:style w:type="paragraph" w:customStyle="1" w:styleId="29A8DB57137249DF891DF3C50323B828">
    <w:name w:val="29A8DB57137249DF891DF3C50323B828"/>
    <w:rsid w:val="00E3046E"/>
  </w:style>
  <w:style w:type="paragraph" w:customStyle="1" w:styleId="4522D27CB8574243B9F1A0AC0CBA6740">
    <w:name w:val="4522D27CB8574243B9F1A0AC0CBA6740"/>
    <w:rsid w:val="00696DC7"/>
  </w:style>
  <w:style w:type="paragraph" w:customStyle="1" w:styleId="BE5E29170C044E54A19E26502CA4C1E4">
    <w:name w:val="BE5E29170C044E54A19E26502CA4C1E4"/>
    <w:rsid w:val="004C2A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10</Pages>
  <Words>4722</Words>
  <Characters>33923</Characters>
  <Application>Microsoft Office Word</Application>
  <DocSecurity>0</DocSecurity>
  <PresentationFormat/>
  <Lines>282</Lines>
  <Paragraphs>77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поставки  №</vt:lpstr>
    </vt:vector>
  </TitlesOfParts>
  <Company/>
  <LinksUpToDate>false</LinksUpToDate>
  <CharactersWithSpaces>38568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поставки  №</dc:title>
  <dc:creator>o11omts4</dc:creator>
  <cp:lastModifiedBy>Пользователь Windows</cp:lastModifiedBy>
  <cp:revision>33</cp:revision>
  <cp:lastPrinted>2024-09-10T04:30:00Z</cp:lastPrinted>
  <dcterms:created xsi:type="dcterms:W3CDTF">2024-05-23T07:49:00Z</dcterms:created>
  <dcterms:modified xsi:type="dcterms:W3CDTF">2025-09-05T10:33:00Z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1049-9.1.0.5214</vt:lpwstr>
  </property>
</Properties>
</file>