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79" w:rsidRPr="00C5639D" w:rsidRDefault="005D4479" w:rsidP="00850300">
      <w:pPr>
        <w:pStyle w:val="Heading"/>
        <w:ind w:firstLine="1134"/>
        <w:jc w:val="center"/>
        <w:rPr>
          <w:rFonts w:ascii="Tahoma" w:hAnsi="Tahoma" w:cs="Tahoma"/>
        </w:rPr>
      </w:pPr>
      <w:r w:rsidRPr="00C5639D">
        <w:rPr>
          <w:rFonts w:ascii="Tahoma" w:hAnsi="Tahoma" w:cs="Tahoma"/>
        </w:rPr>
        <w:t>Соглашение о конфиденциальности</w:t>
      </w:r>
    </w:p>
    <w:p w:rsidR="005D4479" w:rsidRPr="00C5639D" w:rsidRDefault="005D4479" w:rsidP="00564FEC">
      <w:pPr>
        <w:pStyle w:val="Heading"/>
        <w:spacing w:before="120" w:after="360"/>
        <w:ind w:firstLine="709"/>
        <w:jc w:val="both"/>
        <w:rPr>
          <w:rStyle w:val="11"/>
          <w:rFonts w:ascii="Tahoma" w:hAnsi="Tahoma" w:cs="Tahoma"/>
          <w:b w:val="0"/>
          <w:sz w:val="22"/>
        </w:rPr>
      </w:pPr>
      <w:r w:rsidRPr="00C5639D">
        <w:rPr>
          <w:rFonts w:ascii="Tahoma" w:hAnsi="Tahoma" w:cs="Tahoma"/>
          <w:b w:val="0"/>
          <w:bCs w:val="0"/>
        </w:rPr>
        <w:t xml:space="preserve">г. </w:t>
      </w:r>
      <w:r w:rsidR="00E35C76" w:rsidRPr="00C5639D">
        <w:rPr>
          <w:rFonts w:ascii="Tahoma" w:hAnsi="Tahoma" w:cs="Tahoma"/>
          <w:b w:val="0"/>
          <w:bCs w:val="0"/>
        </w:rPr>
        <w:t>Каменск-Уральский</w:t>
      </w:r>
      <w:r w:rsidR="00B80C58" w:rsidRPr="00C5639D">
        <w:rPr>
          <w:rFonts w:ascii="Tahoma" w:hAnsi="Tahoma" w:cs="Tahoma"/>
          <w:b w:val="0"/>
          <w:bCs w:val="0"/>
        </w:rPr>
        <w:tab/>
      </w:r>
      <w:r w:rsidR="00E35C76" w:rsidRPr="00C5639D">
        <w:rPr>
          <w:rFonts w:ascii="Tahoma" w:hAnsi="Tahoma" w:cs="Tahoma"/>
          <w:b w:val="0"/>
          <w:bCs w:val="0"/>
        </w:rPr>
        <w:tab/>
      </w:r>
      <w:r w:rsidR="00E35C76" w:rsidRPr="00C5639D">
        <w:rPr>
          <w:rFonts w:ascii="Tahoma" w:hAnsi="Tahoma" w:cs="Tahoma"/>
          <w:b w:val="0"/>
          <w:bCs w:val="0"/>
        </w:rPr>
        <w:tab/>
      </w:r>
      <w:r w:rsidR="00E35C76" w:rsidRPr="00C5639D">
        <w:rPr>
          <w:rFonts w:ascii="Tahoma" w:hAnsi="Tahoma" w:cs="Tahoma"/>
          <w:b w:val="0"/>
          <w:bCs w:val="0"/>
        </w:rPr>
        <w:tab/>
      </w:r>
      <w:r w:rsidR="00E35C76" w:rsidRPr="00C5639D">
        <w:rPr>
          <w:rFonts w:ascii="Tahoma" w:hAnsi="Tahoma" w:cs="Tahoma"/>
          <w:b w:val="0"/>
          <w:bCs w:val="0"/>
        </w:rPr>
        <w:tab/>
      </w:r>
      <w:r w:rsidR="00E35C76" w:rsidRPr="00C5639D">
        <w:rPr>
          <w:rFonts w:ascii="Tahoma" w:hAnsi="Tahoma" w:cs="Tahoma"/>
          <w:b w:val="0"/>
          <w:bCs w:val="0"/>
        </w:rPr>
        <w:tab/>
      </w:r>
      <w:sdt>
        <w:sdtPr>
          <w:rPr>
            <w:rFonts w:ascii="Tahoma" w:hAnsi="Tahoma" w:cs="Tahoma"/>
            <w:b w:val="0"/>
            <w:bCs w:val="0"/>
          </w:rPr>
          <w:id w:val="-694068826"/>
          <w:placeholder>
            <w:docPart w:val="DefaultPlaceholder_1082065158"/>
          </w:placeholder>
        </w:sdtPr>
        <w:sdtEndPr>
          <w:rPr>
            <w:rStyle w:val="11"/>
            <w:bCs/>
            <w:shd w:val="clear" w:color="auto" w:fill="D9D9D9" w:themeFill="background1" w:themeFillShade="D9"/>
          </w:rPr>
        </w:sdtEndPr>
        <w:sdtContent>
          <w:r w:rsidR="00E35C76" w:rsidRPr="00C5639D">
            <w:rPr>
              <w:rStyle w:val="11"/>
              <w:rFonts w:ascii="Tahoma" w:hAnsi="Tahoma" w:cs="Tahoma"/>
              <w:b w:val="0"/>
              <w:sz w:val="22"/>
            </w:rPr>
            <w:t>«____» _____</w:t>
          </w:r>
          <w:r w:rsidRPr="00C5639D">
            <w:rPr>
              <w:rStyle w:val="11"/>
              <w:rFonts w:ascii="Tahoma" w:hAnsi="Tahoma" w:cs="Tahoma"/>
              <w:b w:val="0"/>
              <w:sz w:val="22"/>
            </w:rPr>
            <w:t>___ 20___ г.</w:t>
          </w:r>
        </w:sdtContent>
      </w:sdt>
    </w:p>
    <w:p w:rsidR="005D4479" w:rsidRPr="00C5639D" w:rsidRDefault="00C5639D" w:rsidP="00885FCF">
      <w:pPr>
        <w:pStyle w:val="Heading"/>
        <w:spacing w:before="120" w:after="120" w:line="0" w:lineRule="atLeast"/>
        <w:ind w:firstLine="709"/>
        <w:jc w:val="both"/>
        <w:rPr>
          <w:rFonts w:ascii="Tahoma" w:hAnsi="Tahoma" w:cs="Tahoma"/>
          <w:b w:val="0"/>
          <w:bCs w:val="0"/>
        </w:rPr>
      </w:pPr>
      <w:proofErr w:type="gramStart"/>
      <w:r w:rsidRPr="00C5639D">
        <w:rPr>
          <w:rFonts w:ascii="Tahoma" w:hAnsi="Tahoma" w:cs="Tahoma"/>
          <w:bCs w:val="0"/>
        </w:rPr>
        <w:t>А</w:t>
      </w:r>
      <w:r w:rsidR="00850300" w:rsidRPr="00C5639D">
        <w:rPr>
          <w:rFonts w:ascii="Tahoma" w:hAnsi="Tahoma" w:cs="Tahoma"/>
          <w:bCs w:val="0"/>
        </w:rPr>
        <w:t>кционерное общество «Каменск-Уральский металлургический завод»</w:t>
      </w:r>
      <w:r w:rsidR="005D4479" w:rsidRPr="00C5639D">
        <w:rPr>
          <w:rFonts w:ascii="Tahoma" w:hAnsi="Tahoma" w:cs="Tahoma"/>
          <w:b w:val="0"/>
          <w:bCs w:val="0"/>
        </w:rPr>
        <w:t>, в лице</w:t>
      </w:r>
      <w:r w:rsidR="005D4479" w:rsidRPr="00C5639D">
        <w:rPr>
          <w:rStyle w:val="11"/>
          <w:rFonts w:ascii="Tahoma" w:hAnsi="Tahoma" w:cs="Tahoma"/>
          <w:b w:val="0"/>
          <w:sz w:val="22"/>
        </w:rPr>
        <w:t xml:space="preserve"> </w:t>
      </w:r>
      <w:sdt>
        <w:sdtPr>
          <w:rPr>
            <w:rStyle w:val="11"/>
            <w:rFonts w:ascii="Tahoma" w:hAnsi="Tahoma" w:cs="Tahoma"/>
            <w:b w:val="0"/>
            <w:sz w:val="22"/>
          </w:rPr>
          <w:id w:val="-1473521116"/>
          <w:placeholder>
            <w:docPart w:val="DefaultPlaceholder_1082065158"/>
          </w:placeholder>
        </w:sdtPr>
        <w:sdtEndPr>
          <w:rPr>
            <w:rStyle w:val="11"/>
          </w:rPr>
        </w:sdtEndPr>
        <w:sdtContent>
          <w:r w:rsidR="005D4479" w:rsidRPr="00C5639D">
            <w:rPr>
              <w:rStyle w:val="11"/>
              <w:rFonts w:ascii="Tahoma" w:hAnsi="Tahoma" w:cs="Tahoma"/>
              <w:b w:val="0"/>
              <w:sz w:val="22"/>
            </w:rPr>
            <w:t>______________________, действующего на основании _____________, и ______________________, в лице ________________________, действующего на основании ____________________,</w:t>
          </w:r>
        </w:sdtContent>
      </w:sdt>
      <w:r w:rsidR="005D4479" w:rsidRPr="00C5639D">
        <w:rPr>
          <w:rStyle w:val="11"/>
          <w:rFonts w:ascii="Tahoma" w:hAnsi="Tahoma" w:cs="Tahoma"/>
          <w:b w:val="0"/>
          <w:sz w:val="22"/>
        </w:rPr>
        <w:t xml:space="preserve"> </w:t>
      </w:r>
      <w:r w:rsidR="005D4479" w:rsidRPr="00C5639D">
        <w:rPr>
          <w:rFonts w:ascii="Tahoma" w:hAnsi="Tahoma" w:cs="Tahoma"/>
          <w:b w:val="0"/>
          <w:bCs w:val="0"/>
        </w:rPr>
        <w:t>вместе именуемые в дальнейшем Стороны, по отдельности – Сторона, заключили настоящее Соглашение о конфиденциальности (далее – Соглашение) о нижеследующем.</w:t>
      </w:r>
      <w:proofErr w:type="gramEnd"/>
    </w:p>
    <w:p w:rsidR="005D4479" w:rsidRPr="00C5639D" w:rsidRDefault="005D4479" w:rsidP="00885FCF">
      <w:pPr>
        <w:widowControl w:val="0"/>
        <w:spacing w:after="0" w:line="0" w:lineRule="atLeast"/>
        <w:ind w:firstLine="709"/>
        <w:jc w:val="both"/>
        <w:rPr>
          <w:rFonts w:ascii="Tahoma" w:eastAsia="Times New Roman" w:hAnsi="Tahoma" w:cs="Tahoma"/>
          <w:b/>
          <w:color w:val="000000"/>
          <w:sz w:val="22"/>
          <w:szCs w:val="22"/>
        </w:rPr>
      </w:pPr>
      <w:r w:rsidRPr="00C5639D">
        <w:rPr>
          <w:rFonts w:ascii="Tahoma" w:eastAsia="Times New Roman" w:hAnsi="Tahoma" w:cs="Tahoma"/>
          <w:sz w:val="22"/>
          <w:szCs w:val="22"/>
          <w:lang w:eastAsia="ru-RU"/>
        </w:rPr>
        <w:t>Поскольку, с целью дальнейшего сотрудничества Сторон, Стороны будут раскрывать друг другу информацию, которая имеет для Сторон потенциальную коммерческую ценность, поэтому, принимая во внимание вышеуказанные условия, Стороны заключили настоящее Соглашение о неразглашении конфиденциальной информации (далее - Соглашение) о нижеследующем:</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Термины и определения</w:t>
      </w:r>
    </w:p>
    <w:p w:rsidR="005D4479" w:rsidRPr="00C5639D" w:rsidRDefault="005D4479" w:rsidP="00885FCF">
      <w:pPr>
        <w:spacing w:after="0" w:line="0" w:lineRule="atLeast"/>
        <w:ind w:firstLine="709"/>
        <w:jc w:val="both"/>
        <w:rPr>
          <w:rFonts w:ascii="Tahoma" w:eastAsia="SimSun" w:hAnsi="Tahoma" w:cs="Tahoma"/>
          <w:color w:val="000000"/>
          <w:sz w:val="22"/>
          <w:szCs w:val="22"/>
        </w:rPr>
      </w:pPr>
      <w:r w:rsidRPr="00C5639D">
        <w:rPr>
          <w:rFonts w:ascii="Tahoma" w:eastAsia="SimSun" w:hAnsi="Tahoma" w:cs="Tahoma"/>
          <w:color w:val="000000"/>
          <w:sz w:val="22"/>
          <w:szCs w:val="22"/>
        </w:rPr>
        <w:t>В Соглашении используются следующие термины и определения:</w:t>
      </w:r>
    </w:p>
    <w:p w:rsidR="00804F45"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b/>
          <w:color w:val="000000"/>
          <w:sz w:val="22"/>
          <w:szCs w:val="22"/>
        </w:rPr>
        <w:t>«Коммерческая тайна»</w:t>
      </w:r>
      <w:r w:rsidRPr="00C5639D">
        <w:rPr>
          <w:rFonts w:ascii="Tahoma" w:eastAsia="SimSun" w:hAnsi="Tahoma" w:cs="Tahoma"/>
          <w:color w:val="000000"/>
          <w:sz w:val="22"/>
          <w:szCs w:val="22"/>
        </w:rPr>
        <w:t xml:space="preserve"> означает защищаемые Стороной сведения в области её коммерческой деятельности, распространение которых может нанести убытки Стороне. Коммерческая тайна может быть представлена в виде результатов интеллектуальной деятельности (ноу-хау), а также в виде информации, не содержащей результатов творческой деятельности, но предназначенной для ограниченного круга лиц, включающей, </w:t>
      </w:r>
      <w:r w:rsidR="00BA14F8" w:rsidRPr="00C5639D">
        <w:rPr>
          <w:rFonts w:ascii="Tahoma" w:eastAsia="SimSun" w:hAnsi="Tahoma" w:cs="Tahoma"/>
          <w:color w:val="000000"/>
          <w:sz w:val="22"/>
          <w:szCs w:val="22"/>
        </w:rPr>
        <w:t xml:space="preserve">но </w:t>
      </w:r>
      <w:r w:rsidRPr="00C5639D">
        <w:rPr>
          <w:rFonts w:ascii="Tahoma" w:eastAsia="SimSun" w:hAnsi="Tahoma" w:cs="Tahoma"/>
          <w:color w:val="000000"/>
          <w:sz w:val="22"/>
          <w:szCs w:val="22"/>
        </w:rPr>
        <w:t xml:space="preserve">не </w:t>
      </w:r>
      <w:r w:rsidR="00804F45" w:rsidRPr="00C5639D">
        <w:rPr>
          <w:rFonts w:ascii="Tahoma" w:eastAsia="SimSun" w:hAnsi="Tahoma" w:cs="Tahoma"/>
          <w:color w:val="000000"/>
          <w:sz w:val="22"/>
          <w:szCs w:val="22"/>
        </w:rPr>
        <w:t>ограничиваясь:</w:t>
      </w:r>
    </w:p>
    <w:p w:rsidR="00804F45" w:rsidRPr="00C5639D" w:rsidRDefault="00804F45" w:rsidP="00885FCF">
      <w:pPr>
        <w:pStyle w:val="a3"/>
        <w:spacing w:before="120" w:after="120" w:line="0" w:lineRule="atLeast"/>
        <w:ind w:left="0" w:firstLine="709"/>
        <w:jc w:val="both"/>
        <w:rPr>
          <w:rFonts w:ascii="Tahoma" w:eastAsia="SimSun" w:hAnsi="Tahoma" w:cs="Tahoma"/>
          <w:color w:val="000000"/>
          <w:sz w:val="22"/>
          <w:szCs w:val="22"/>
        </w:rPr>
      </w:pPr>
      <w:r w:rsidRPr="00C5639D">
        <w:rPr>
          <w:rFonts w:ascii="Tahoma" w:eastAsia="SimSun" w:hAnsi="Tahoma" w:cs="Tahoma"/>
          <w:b/>
          <w:color w:val="000000"/>
          <w:sz w:val="22"/>
          <w:szCs w:val="22"/>
        </w:rPr>
        <w:t xml:space="preserve">- </w:t>
      </w:r>
      <w:r w:rsidR="005D4479" w:rsidRPr="00C5639D">
        <w:rPr>
          <w:rFonts w:ascii="Tahoma" w:eastAsia="SimSun" w:hAnsi="Tahoma" w:cs="Tahoma"/>
          <w:color w:val="000000"/>
          <w:sz w:val="22"/>
          <w:szCs w:val="22"/>
        </w:rPr>
        <w:t>первичные бухгалтерские документы и промежуточные финансовые отчеты; сведения о наиболее выгодных формах использования денежных средств, ценных бумаг, акций; деловую переписку;</w:t>
      </w:r>
    </w:p>
    <w:p w:rsidR="00BA14F8" w:rsidRPr="00C5639D" w:rsidRDefault="00804F45" w:rsidP="00885FCF">
      <w:pPr>
        <w:pStyle w:val="a3"/>
        <w:spacing w:before="120" w:after="120" w:line="0" w:lineRule="atLeast"/>
        <w:ind w:left="0" w:firstLine="709"/>
        <w:jc w:val="both"/>
        <w:rPr>
          <w:rFonts w:ascii="Tahoma" w:eastAsia="SimSun" w:hAnsi="Tahoma" w:cs="Tahoma"/>
          <w:color w:val="000000"/>
          <w:sz w:val="22"/>
          <w:szCs w:val="22"/>
        </w:rPr>
      </w:pPr>
      <w:r w:rsidRPr="00C5639D">
        <w:rPr>
          <w:rFonts w:ascii="Tahoma" w:eastAsia="SimSun" w:hAnsi="Tahoma" w:cs="Tahoma"/>
          <w:b/>
          <w:color w:val="000000"/>
          <w:sz w:val="22"/>
          <w:szCs w:val="22"/>
        </w:rPr>
        <w:t>-</w:t>
      </w:r>
      <w:r w:rsidR="005D4479" w:rsidRPr="00C5639D">
        <w:rPr>
          <w:rFonts w:ascii="Tahoma" w:eastAsia="SimSun" w:hAnsi="Tahoma" w:cs="Tahoma"/>
          <w:color w:val="000000"/>
          <w:sz w:val="22"/>
          <w:szCs w:val="22"/>
        </w:rPr>
        <w:t xml:space="preserve"> списки клиентов;</w:t>
      </w:r>
    </w:p>
    <w:p w:rsidR="00804F45" w:rsidRPr="00C5639D" w:rsidRDefault="00BA14F8" w:rsidP="00885FCF">
      <w:pPr>
        <w:pStyle w:val="a3"/>
        <w:spacing w:before="120" w:after="12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w:t>
      </w:r>
      <w:r w:rsidR="005D4479" w:rsidRPr="00C5639D">
        <w:rPr>
          <w:rFonts w:ascii="Tahoma" w:eastAsia="SimSun" w:hAnsi="Tahoma" w:cs="Tahoma"/>
          <w:color w:val="000000"/>
          <w:sz w:val="22"/>
          <w:szCs w:val="22"/>
        </w:rPr>
        <w:t xml:space="preserve"> сведения о заключенных договорах (контрактах), их содержании, предложения по их заключению;</w:t>
      </w:r>
    </w:p>
    <w:p w:rsidR="00804F45" w:rsidRPr="00C5639D" w:rsidRDefault="00804F45" w:rsidP="00885FCF">
      <w:pPr>
        <w:pStyle w:val="a3"/>
        <w:spacing w:before="120" w:after="120" w:line="0" w:lineRule="atLeast"/>
        <w:ind w:left="0" w:firstLine="709"/>
        <w:jc w:val="both"/>
        <w:rPr>
          <w:rFonts w:ascii="Tahoma" w:eastAsia="SimSun" w:hAnsi="Tahoma" w:cs="Tahoma"/>
          <w:color w:val="000000"/>
          <w:sz w:val="22"/>
          <w:szCs w:val="22"/>
        </w:rPr>
      </w:pPr>
      <w:r w:rsidRPr="00C5639D">
        <w:rPr>
          <w:rFonts w:ascii="Tahoma" w:eastAsia="SimSun" w:hAnsi="Tahoma" w:cs="Tahoma"/>
          <w:b/>
          <w:color w:val="000000"/>
          <w:sz w:val="22"/>
          <w:szCs w:val="22"/>
        </w:rPr>
        <w:t>-</w:t>
      </w:r>
      <w:r w:rsidR="005D4479" w:rsidRPr="00C5639D">
        <w:rPr>
          <w:rFonts w:ascii="Tahoma" w:eastAsia="SimSun" w:hAnsi="Tahoma" w:cs="Tahoma"/>
          <w:color w:val="000000"/>
          <w:sz w:val="22"/>
          <w:szCs w:val="22"/>
        </w:rPr>
        <w:t xml:space="preserve"> планы развития и реорганизации производства; структуры и методы управления; связи внутри и вне предприятия Стороны;</w:t>
      </w:r>
    </w:p>
    <w:p w:rsidR="005D4479" w:rsidRPr="00C5639D" w:rsidRDefault="00804F45" w:rsidP="00885FCF">
      <w:pPr>
        <w:pStyle w:val="a3"/>
        <w:spacing w:before="120" w:after="120" w:line="0" w:lineRule="atLeast"/>
        <w:ind w:left="0" w:firstLine="709"/>
        <w:jc w:val="both"/>
        <w:rPr>
          <w:rFonts w:ascii="Tahoma" w:eastAsia="SimSun" w:hAnsi="Tahoma" w:cs="Tahoma"/>
          <w:color w:val="000000"/>
          <w:sz w:val="22"/>
          <w:szCs w:val="22"/>
        </w:rPr>
      </w:pPr>
      <w:proofErr w:type="gramStart"/>
      <w:r w:rsidRPr="00C5639D">
        <w:rPr>
          <w:rFonts w:ascii="Tahoma" w:eastAsia="SimSun" w:hAnsi="Tahoma" w:cs="Tahoma"/>
          <w:b/>
          <w:color w:val="000000"/>
          <w:sz w:val="22"/>
          <w:szCs w:val="22"/>
        </w:rPr>
        <w:t>-</w:t>
      </w:r>
      <w:r w:rsidR="005D4479" w:rsidRPr="00C5639D">
        <w:rPr>
          <w:rFonts w:ascii="Tahoma" w:eastAsia="SimSun" w:hAnsi="Tahoma" w:cs="Tahoma"/>
          <w:color w:val="000000"/>
          <w:sz w:val="22"/>
          <w:szCs w:val="22"/>
        </w:rPr>
        <w:t xml:space="preserve"> распределение должностных обязанностей и их содержание; кадровый состав, его подбор, формирование; иную информацию, не подпадающую под определенный законом и иными правовыми актами перечень сведений, которые не могут составлять коммерческую тайну.</w:t>
      </w:r>
      <w:proofErr w:type="gramEnd"/>
    </w:p>
    <w:p w:rsidR="005D4479" w:rsidRPr="00C5639D" w:rsidRDefault="00A9208E"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b/>
          <w:color w:val="000000"/>
          <w:sz w:val="22"/>
          <w:szCs w:val="22"/>
        </w:rPr>
        <w:t xml:space="preserve"> </w:t>
      </w:r>
      <w:r w:rsidR="005D4479" w:rsidRPr="00C5639D">
        <w:rPr>
          <w:rFonts w:ascii="Tahoma" w:eastAsia="SimSun" w:hAnsi="Tahoma" w:cs="Tahoma"/>
          <w:b/>
          <w:color w:val="000000"/>
          <w:sz w:val="22"/>
          <w:szCs w:val="22"/>
        </w:rPr>
        <w:t xml:space="preserve">«Секрет производства (ноу-хау)» </w:t>
      </w:r>
      <w:r w:rsidR="005D4479" w:rsidRPr="00C5639D">
        <w:rPr>
          <w:rFonts w:ascii="Tahoma" w:eastAsia="SimSun" w:hAnsi="Tahoma" w:cs="Tahoma"/>
          <w:color w:val="000000"/>
          <w:sz w:val="22"/>
          <w:szCs w:val="22"/>
        </w:rPr>
        <w:t>означает охраняемые в режиме коммерческой тайны результаты интеллектуальной деятельности Стороны, которые могут быть переданы другому лицу и использованы им на законном основании, в том числе включая, но не ограничиваясь:</w:t>
      </w:r>
    </w:p>
    <w:p w:rsidR="005D4479" w:rsidRPr="00C5639D" w:rsidRDefault="00804F45"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неопубликованные научно-технические результаты, технические решения, методы, способы использования технологических процессов и устройств, которые не обеспечены патентной защитой по законодательству или по усмотрению Стороны, обладающей такой информацией на законном основании;</w:t>
      </w:r>
    </w:p>
    <w:p w:rsidR="005D4479" w:rsidRPr="00C5639D" w:rsidRDefault="00804F45"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знания и опыт в област</w:t>
      </w:r>
      <w:r w:rsidR="004A5F88" w:rsidRPr="00C5639D">
        <w:rPr>
          <w:rFonts w:ascii="Tahoma" w:eastAsia="SimSun" w:hAnsi="Tahoma" w:cs="Tahoma"/>
          <w:color w:val="000000"/>
          <w:sz w:val="22"/>
          <w:szCs w:val="22"/>
        </w:rPr>
        <w:t>и реализации продукции и услуг;</w:t>
      </w:r>
    </w:p>
    <w:p w:rsidR="005D4479" w:rsidRPr="00C5639D" w:rsidRDefault="00804F45"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сведения о конъюнктуре рынка, результ</w:t>
      </w:r>
      <w:r w:rsidR="004A5F88" w:rsidRPr="00C5639D">
        <w:rPr>
          <w:rFonts w:ascii="Tahoma" w:eastAsia="SimSun" w:hAnsi="Tahoma" w:cs="Tahoma"/>
          <w:color w:val="000000"/>
          <w:sz w:val="22"/>
          <w:szCs w:val="22"/>
        </w:rPr>
        <w:t>аты маркетинговых исследований;</w:t>
      </w:r>
    </w:p>
    <w:p w:rsidR="005D4479" w:rsidRPr="00C5639D" w:rsidRDefault="00804F45" w:rsidP="00885FCF">
      <w:pPr>
        <w:pStyle w:val="a3"/>
        <w:spacing w:before="120" w:after="12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коммерческие, методические или организационно-управленческие идеи и решения.</w:t>
      </w:r>
    </w:p>
    <w:p w:rsidR="00885FCF" w:rsidRPr="00C5639D" w:rsidRDefault="005D4479" w:rsidP="00885FCF">
      <w:pPr>
        <w:pStyle w:val="a3"/>
        <w:numPr>
          <w:ilvl w:val="1"/>
          <w:numId w:val="6"/>
        </w:numPr>
        <w:spacing w:before="120" w:after="120" w:line="0" w:lineRule="atLeast"/>
        <w:ind w:left="0" w:firstLine="709"/>
        <w:jc w:val="both"/>
        <w:rPr>
          <w:rFonts w:ascii="Tahoma" w:eastAsia="SimSun" w:hAnsi="Tahoma" w:cs="Tahoma"/>
          <w:sz w:val="22"/>
          <w:szCs w:val="22"/>
        </w:rPr>
      </w:pPr>
      <w:r w:rsidRPr="00C5639D">
        <w:rPr>
          <w:rFonts w:ascii="Tahoma" w:eastAsia="SimSun" w:hAnsi="Tahoma" w:cs="Tahoma"/>
          <w:b/>
          <w:color w:val="000000"/>
          <w:sz w:val="22"/>
          <w:szCs w:val="22"/>
        </w:rPr>
        <w:t>«Конфиденциальная информация»</w:t>
      </w:r>
      <w:r w:rsidRPr="00C5639D">
        <w:rPr>
          <w:rFonts w:ascii="Tahoma" w:eastAsia="SimSun" w:hAnsi="Tahoma" w:cs="Tahoma"/>
          <w:color w:val="000000"/>
          <w:sz w:val="22"/>
          <w:szCs w:val="22"/>
        </w:rPr>
        <w:t xml:space="preserve"> означает сведения, в том числе коммерческую тайну и</w:t>
      </w:r>
      <w:r w:rsidR="004A5F88"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ноу-хау, имеющие действительную или потенциальную коммерческую ценность в силу их</w:t>
      </w:r>
      <w:r w:rsidR="004A5F88"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неизвестности третьим лицам, к ним нет свободного доступа на законном основании, и</w:t>
      </w:r>
      <w:r w:rsidR="004A5F88"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 xml:space="preserve">Сторона принимает меры к охране их конфиденциальности. </w:t>
      </w:r>
    </w:p>
    <w:p w:rsidR="00885FCF" w:rsidRPr="00C5639D" w:rsidRDefault="005D4479" w:rsidP="00885FCF">
      <w:pPr>
        <w:pStyle w:val="a3"/>
        <w:spacing w:before="120" w:after="120" w:line="0" w:lineRule="atLeast"/>
        <w:ind w:left="0" w:firstLine="709"/>
        <w:jc w:val="both"/>
        <w:rPr>
          <w:rFonts w:ascii="Tahoma" w:eastAsia="SimSun" w:hAnsi="Tahoma" w:cs="Tahoma"/>
          <w:sz w:val="22"/>
          <w:szCs w:val="22"/>
        </w:rPr>
      </w:pPr>
      <w:r w:rsidRPr="00C5639D">
        <w:rPr>
          <w:rFonts w:ascii="Tahoma" w:eastAsia="SimSun" w:hAnsi="Tahoma" w:cs="Tahoma"/>
          <w:color w:val="000000"/>
          <w:sz w:val="22"/>
          <w:szCs w:val="22"/>
        </w:rPr>
        <w:t xml:space="preserve">К конфиденциальной информации относится, в том числе, включая, </w:t>
      </w:r>
      <w:proofErr w:type="gramStart"/>
      <w:r w:rsidRPr="00C5639D">
        <w:rPr>
          <w:rFonts w:ascii="Tahoma" w:eastAsia="SimSun" w:hAnsi="Tahoma" w:cs="Tahoma"/>
          <w:color w:val="000000"/>
          <w:sz w:val="22"/>
          <w:szCs w:val="22"/>
        </w:rPr>
        <w:t>но</w:t>
      </w:r>
      <w:proofErr w:type="gramEnd"/>
      <w:r w:rsidRPr="00C5639D">
        <w:rPr>
          <w:rFonts w:ascii="Tahoma" w:eastAsia="SimSun" w:hAnsi="Tahoma" w:cs="Tahoma"/>
          <w:color w:val="000000"/>
          <w:sz w:val="22"/>
          <w:szCs w:val="22"/>
        </w:rPr>
        <w:t xml:space="preserve"> не ограничиваясь, </w:t>
      </w:r>
      <w:r w:rsidRPr="00C5639D">
        <w:rPr>
          <w:rFonts w:ascii="Tahoma" w:eastAsia="SimSun" w:hAnsi="Tahoma" w:cs="Tahoma"/>
          <w:bCs/>
          <w:color w:val="000000"/>
          <w:sz w:val="22"/>
          <w:szCs w:val="22"/>
        </w:rPr>
        <w:t>информация, сообщенная</w:t>
      </w:r>
      <w:r w:rsidRPr="00C5639D">
        <w:rPr>
          <w:rFonts w:ascii="Tahoma" w:eastAsia="SimSun" w:hAnsi="Tahoma" w:cs="Tahoma"/>
          <w:color w:val="000000"/>
          <w:sz w:val="22"/>
          <w:szCs w:val="22"/>
        </w:rPr>
        <w:t xml:space="preserve"> </w:t>
      </w:r>
      <w:r w:rsidRPr="00C5639D">
        <w:rPr>
          <w:rFonts w:ascii="Tahoma" w:eastAsia="SimSun" w:hAnsi="Tahoma" w:cs="Tahoma"/>
          <w:sz w:val="22"/>
          <w:szCs w:val="22"/>
        </w:rPr>
        <w:t xml:space="preserve">Получающей стороне устно, в письменной форме, через электронную передачу, через магнитный носитель или иное средство аудиовизуальной информации, или через показ или демонстрацию и </w:t>
      </w:r>
      <w:r w:rsidRPr="00C5639D">
        <w:rPr>
          <w:rFonts w:ascii="Tahoma" w:hAnsi="Tahoma" w:cs="Tahoma"/>
          <w:sz w:val="22"/>
          <w:szCs w:val="22"/>
        </w:rPr>
        <w:t>означает всю информацию</w:t>
      </w:r>
      <w:r w:rsidRPr="00C5639D">
        <w:rPr>
          <w:rFonts w:ascii="Tahoma" w:eastAsia="SimSun" w:hAnsi="Tahoma" w:cs="Tahoma"/>
          <w:color w:val="000000"/>
          <w:sz w:val="22"/>
          <w:szCs w:val="22"/>
        </w:rPr>
        <w:t xml:space="preserve"> конфиденциальной</w:t>
      </w:r>
      <w:r w:rsidRPr="00C5639D">
        <w:rPr>
          <w:rFonts w:ascii="Tahoma" w:hAnsi="Tahoma" w:cs="Tahoma"/>
          <w:sz w:val="22"/>
          <w:szCs w:val="22"/>
        </w:rPr>
        <w:t xml:space="preserve"> (независимо от того, помечена ли она как «конфиденциальная» или нет)</w:t>
      </w:r>
      <w:r w:rsidRPr="00C5639D">
        <w:rPr>
          <w:rFonts w:ascii="Tahoma" w:eastAsia="SimSun" w:hAnsi="Tahoma" w:cs="Tahoma"/>
          <w:sz w:val="22"/>
          <w:szCs w:val="22"/>
        </w:rPr>
        <w:t xml:space="preserve">, и которую Раскрывающая сторона </w:t>
      </w:r>
      <w:r w:rsidRPr="00C5639D">
        <w:rPr>
          <w:rFonts w:ascii="Tahoma" w:eastAsia="SimSun" w:hAnsi="Tahoma" w:cs="Tahoma"/>
          <w:sz w:val="22"/>
          <w:szCs w:val="22"/>
        </w:rPr>
        <w:lastRenderedPageBreak/>
        <w:t xml:space="preserve">обозначит как «Конфиденциальную», или которая, при </w:t>
      </w:r>
      <w:proofErr w:type="gramStart"/>
      <w:r w:rsidRPr="00C5639D">
        <w:rPr>
          <w:rFonts w:ascii="Tahoma" w:eastAsia="SimSun" w:hAnsi="Tahoma" w:cs="Tahoma"/>
          <w:sz w:val="22"/>
          <w:szCs w:val="22"/>
        </w:rPr>
        <w:t>обстоятельствах</w:t>
      </w:r>
      <w:proofErr w:type="gramEnd"/>
      <w:r w:rsidRPr="00C5639D">
        <w:rPr>
          <w:rFonts w:ascii="Tahoma" w:eastAsia="SimSun" w:hAnsi="Tahoma" w:cs="Tahoma"/>
          <w:sz w:val="22"/>
          <w:szCs w:val="22"/>
        </w:rPr>
        <w:t xml:space="preserve">, сопутствующих раскрытию, должна быть разумно рассмотрена как Конфиденциальная информация. </w:t>
      </w:r>
    </w:p>
    <w:p w:rsidR="005D4479" w:rsidRPr="00C5639D" w:rsidRDefault="005D4479" w:rsidP="00885FCF">
      <w:pPr>
        <w:pStyle w:val="a3"/>
        <w:spacing w:before="120" w:after="12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Конфиденциальная информация включает,</w:t>
      </w:r>
      <w:r w:rsidR="00BA14F8" w:rsidRPr="00C5639D">
        <w:rPr>
          <w:rFonts w:ascii="Tahoma" w:eastAsia="SimSun" w:hAnsi="Tahoma" w:cs="Tahoma"/>
          <w:sz w:val="22"/>
          <w:szCs w:val="22"/>
        </w:rPr>
        <w:t xml:space="preserve"> </w:t>
      </w:r>
      <w:proofErr w:type="gramStart"/>
      <w:r w:rsidR="00BA14F8" w:rsidRPr="00C5639D">
        <w:rPr>
          <w:rFonts w:ascii="Tahoma" w:eastAsia="SimSun" w:hAnsi="Tahoma" w:cs="Tahoma"/>
          <w:sz w:val="22"/>
          <w:szCs w:val="22"/>
        </w:rPr>
        <w:t>но</w:t>
      </w:r>
      <w:proofErr w:type="gramEnd"/>
      <w:r w:rsidRPr="00C5639D">
        <w:rPr>
          <w:rFonts w:ascii="Tahoma" w:eastAsia="SimSun" w:hAnsi="Tahoma" w:cs="Tahoma"/>
          <w:sz w:val="22"/>
          <w:szCs w:val="22"/>
        </w:rPr>
        <w:t xml:space="preserve"> не ограничиваясь, </w:t>
      </w:r>
      <w:r w:rsidRPr="00C5639D">
        <w:rPr>
          <w:rFonts w:ascii="Tahoma" w:eastAsia="SimSun" w:hAnsi="Tahoma" w:cs="Tahoma"/>
          <w:color w:val="000000"/>
          <w:sz w:val="22"/>
          <w:szCs w:val="22"/>
        </w:rPr>
        <w:t>научные, деловые и</w:t>
      </w:r>
      <w:r w:rsidR="004A5F88"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 xml:space="preserve">коммерческие данные, ноу-хау, формулы, процессы, разработки, эскизы, фотографии, планы, рисунки, технические требования, отчеты, модели, списки клиентов, прайс-листы, исследования, полученные данные, компьютерные программы, изобретения, идеи, а также </w:t>
      </w:r>
      <w:r w:rsidRPr="00C5639D">
        <w:rPr>
          <w:rFonts w:ascii="Tahoma" w:eastAsia="SimSun" w:hAnsi="Tahoma" w:cs="Tahoma"/>
          <w:sz w:val="22"/>
          <w:szCs w:val="22"/>
        </w:rPr>
        <w:t>информацию, касающуюся образцов, опытных образцов, моделей, маркетинга или рекламирования любого продукта, услуг, деловой политики, бизнес-планов или практики деловых отношений, информацию, полученную от</w:t>
      </w:r>
      <w:r w:rsidR="004A5F88" w:rsidRPr="00C5639D">
        <w:rPr>
          <w:rFonts w:ascii="Tahoma" w:eastAsia="SimSun" w:hAnsi="Tahoma" w:cs="Tahoma"/>
          <w:sz w:val="22"/>
          <w:szCs w:val="22"/>
        </w:rPr>
        <w:t xml:space="preserve"> </w:t>
      </w:r>
      <w:r w:rsidRPr="00C5639D">
        <w:rPr>
          <w:rFonts w:ascii="Tahoma" w:eastAsia="SimSun" w:hAnsi="Tahoma" w:cs="Tahoma"/>
          <w:sz w:val="22"/>
          <w:szCs w:val="22"/>
        </w:rPr>
        <w:t>третьих лиц, которую Раскрывающая сторона обязана рассматривать как</w:t>
      </w:r>
      <w:r w:rsidR="00804F45" w:rsidRPr="00C5639D">
        <w:rPr>
          <w:rFonts w:ascii="Tahoma" w:eastAsia="SimSun" w:hAnsi="Tahoma" w:cs="Tahoma"/>
          <w:sz w:val="22"/>
          <w:szCs w:val="22"/>
        </w:rPr>
        <w:t xml:space="preserve"> </w:t>
      </w:r>
      <w:r w:rsidRPr="00C5639D">
        <w:rPr>
          <w:rFonts w:ascii="Tahoma" w:eastAsia="SimSun" w:hAnsi="Tahoma" w:cs="Tahoma"/>
          <w:sz w:val="22"/>
          <w:szCs w:val="22"/>
        </w:rPr>
        <w:t>конфиденциальную, в том числе информацию, полученную при посещении территорий и</w:t>
      </w:r>
      <w:r w:rsidR="00804F45" w:rsidRPr="00C5639D">
        <w:rPr>
          <w:rFonts w:ascii="Tahoma" w:eastAsia="SimSun" w:hAnsi="Tahoma" w:cs="Tahoma"/>
          <w:sz w:val="22"/>
          <w:szCs w:val="22"/>
        </w:rPr>
        <w:t xml:space="preserve"> </w:t>
      </w:r>
      <w:r w:rsidRPr="00C5639D">
        <w:rPr>
          <w:rFonts w:ascii="Tahoma" w:eastAsia="SimSun" w:hAnsi="Tahoma" w:cs="Tahoma"/>
          <w:sz w:val="22"/>
          <w:szCs w:val="22"/>
        </w:rPr>
        <w:t>площадок Раскрывающей стороны, а также в</w:t>
      </w:r>
      <w:r w:rsidR="004A5F88" w:rsidRPr="00C5639D">
        <w:rPr>
          <w:rFonts w:ascii="Tahoma" w:eastAsia="SimSun" w:hAnsi="Tahoma" w:cs="Tahoma"/>
          <w:sz w:val="22"/>
          <w:szCs w:val="22"/>
        </w:rPr>
        <w:t xml:space="preserve"> </w:t>
      </w:r>
      <w:r w:rsidRPr="00C5639D">
        <w:rPr>
          <w:rFonts w:ascii="Tahoma" w:eastAsia="SimSun" w:hAnsi="Tahoma" w:cs="Tahoma"/>
          <w:sz w:val="22"/>
          <w:szCs w:val="22"/>
        </w:rPr>
        <w:t>процессе переговоров.</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proofErr w:type="gramStart"/>
      <w:r w:rsidRPr="00C5639D">
        <w:rPr>
          <w:rFonts w:ascii="Tahoma" w:eastAsia="SimSun" w:hAnsi="Tahoma" w:cs="Tahoma"/>
          <w:b/>
          <w:color w:val="000000"/>
          <w:sz w:val="22"/>
          <w:szCs w:val="22"/>
        </w:rPr>
        <w:t>«Разглашение»</w:t>
      </w:r>
      <w:r w:rsidRPr="00C5639D">
        <w:rPr>
          <w:rFonts w:ascii="Tahoma" w:eastAsia="SimSun" w:hAnsi="Tahoma" w:cs="Tahoma"/>
          <w:color w:val="000000"/>
          <w:sz w:val="22"/>
          <w:szCs w:val="22"/>
        </w:rPr>
        <w:t xml:space="preserve"> означает деяние (действие или бездействие) </w:t>
      </w:r>
      <w:r w:rsidRPr="00C5639D">
        <w:rPr>
          <w:rFonts w:ascii="Tahoma" w:eastAsia="SimSun" w:hAnsi="Tahoma" w:cs="Tahoma"/>
          <w:sz w:val="22"/>
          <w:szCs w:val="22"/>
        </w:rPr>
        <w:t>Получающей</w:t>
      </w:r>
      <w:r w:rsidRPr="00C5639D">
        <w:rPr>
          <w:rFonts w:ascii="Tahoma" w:eastAsia="SimSun" w:hAnsi="Tahoma" w:cs="Tahoma"/>
          <w:color w:val="000000"/>
          <w:sz w:val="22"/>
          <w:szCs w:val="22"/>
        </w:rPr>
        <w:t xml:space="preserve"> стороны в</w:t>
      </w:r>
      <w:r w:rsidR="00BA14F8"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нарушение условий Соглашения, в результате чего Конфиденциальная информация стала известна третьим лицам, а также использование или передача любому третьему лицу Конфиденциальной информации, ставшей известной Получающей стороне, ее должностному лицу, работнику, привлеченному специалисту или эксперту при исп</w:t>
      </w:r>
      <w:r w:rsidR="004A5F88" w:rsidRPr="00C5639D">
        <w:rPr>
          <w:rFonts w:ascii="Tahoma" w:eastAsia="SimSun" w:hAnsi="Tahoma" w:cs="Tahoma"/>
          <w:color w:val="000000"/>
          <w:sz w:val="22"/>
          <w:szCs w:val="22"/>
        </w:rPr>
        <w:t>олнении ими своих обязанностей.</w:t>
      </w:r>
      <w:proofErr w:type="gramEnd"/>
    </w:p>
    <w:p w:rsidR="00A9208E" w:rsidRPr="00C5639D" w:rsidRDefault="00BA14F8"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b/>
          <w:sz w:val="22"/>
          <w:szCs w:val="22"/>
        </w:rPr>
        <w:t xml:space="preserve"> </w:t>
      </w:r>
      <w:r w:rsidR="00A9208E" w:rsidRPr="00C5639D">
        <w:rPr>
          <w:rFonts w:ascii="Tahoma" w:hAnsi="Tahoma" w:cs="Tahoma"/>
          <w:b/>
          <w:sz w:val="22"/>
          <w:szCs w:val="22"/>
        </w:rPr>
        <w:t>«Обладатель Конфиденциальной информации</w:t>
      </w:r>
      <w:r w:rsidR="00A9208E" w:rsidRPr="00C5639D">
        <w:rPr>
          <w:rFonts w:ascii="Tahoma" w:hAnsi="Tahoma" w:cs="Tahoma"/>
          <w:sz w:val="22"/>
          <w:szCs w:val="22"/>
        </w:rPr>
        <w:t>» физическое или юридическое лицо, которое владеет Конфиденциальной информацией на законном основании, ограничило к ней доступ и принимает меры к её защите.</w:t>
      </w:r>
    </w:p>
    <w:p w:rsidR="00A9208E" w:rsidRPr="00C5639D" w:rsidRDefault="00A9208E"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b/>
          <w:sz w:val="22"/>
          <w:szCs w:val="22"/>
        </w:rPr>
        <w:t>«Получающая Сторона</w:t>
      </w:r>
      <w:r w:rsidRPr="00C5639D">
        <w:rPr>
          <w:rFonts w:ascii="Tahoma" w:hAnsi="Tahoma" w:cs="Tahoma"/>
          <w:sz w:val="22"/>
          <w:szCs w:val="22"/>
        </w:rPr>
        <w:t>» Сторона по настоящему Соглашению, получающая Конфиденциальную информацию в целях и на условиях настоящего Соглашения от Раскрывающей Стороны.</w:t>
      </w:r>
    </w:p>
    <w:p w:rsidR="00A9208E" w:rsidRPr="00C5639D" w:rsidRDefault="00A9208E"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b/>
          <w:sz w:val="22"/>
          <w:szCs w:val="22"/>
        </w:rPr>
        <w:t>«Раскрывающая Сторона</w:t>
      </w:r>
      <w:r w:rsidRPr="00C5639D">
        <w:rPr>
          <w:rFonts w:ascii="Tahoma" w:hAnsi="Tahoma" w:cs="Tahoma"/>
          <w:sz w:val="22"/>
          <w:szCs w:val="22"/>
        </w:rPr>
        <w:t>» Сторона по настоящему Соглашению, являющаяся обладателем Конфиденциальной информации и передающая её в целях и на условиях настоящего Соглашения Получающей Стороне.</w:t>
      </w:r>
    </w:p>
    <w:p w:rsidR="00A9208E" w:rsidRPr="00C5639D" w:rsidRDefault="00A9208E"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b/>
          <w:sz w:val="22"/>
          <w:szCs w:val="22"/>
        </w:rPr>
        <w:t>«</w:t>
      </w:r>
      <w:r w:rsidRPr="00C5639D">
        <w:rPr>
          <w:rFonts w:ascii="Tahoma" w:hAnsi="Tahoma" w:cs="Tahoma"/>
          <w:b/>
          <w:spacing w:val="-1"/>
          <w:sz w:val="22"/>
          <w:szCs w:val="22"/>
        </w:rPr>
        <w:t>Третьи лица»</w:t>
      </w:r>
      <w:r w:rsidRPr="00C5639D">
        <w:rPr>
          <w:rFonts w:ascii="Tahoma" w:hAnsi="Tahoma" w:cs="Tahoma"/>
          <w:spacing w:val="-1"/>
          <w:sz w:val="22"/>
          <w:szCs w:val="22"/>
        </w:rPr>
        <w:t xml:space="preserve"> </w:t>
      </w:r>
      <w:r w:rsidRPr="00C5639D">
        <w:rPr>
          <w:rFonts w:ascii="Tahoma" w:hAnsi="Tahoma" w:cs="Tahoma"/>
          <w:sz w:val="22"/>
          <w:szCs w:val="22"/>
        </w:rPr>
        <w:t>любые физические или юридические лица, за исключением Сторон по договору/соглашению и их работников, имеющих право на доступ к Конфиденциальной информации.</w:t>
      </w:r>
    </w:p>
    <w:p w:rsidR="00A9208E" w:rsidRPr="00C5639D" w:rsidRDefault="00A9208E"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b/>
          <w:sz w:val="22"/>
          <w:szCs w:val="22"/>
        </w:rPr>
        <w:t>«</w:t>
      </w:r>
      <w:r w:rsidRPr="00C5639D">
        <w:rPr>
          <w:rFonts w:ascii="Tahoma" w:hAnsi="Tahoma" w:cs="Tahoma"/>
          <w:b/>
          <w:bCs/>
          <w:sz w:val="22"/>
          <w:szCs w:val="22"/>
        </w:rPr>
        <w:t>Уничтожение информации, составляющей коммерческую тайну»</w:t>
      </w:r>
      <w:r w:rsidRPr="00C5639D">
        <w:rPr>
          <w:rFonts w:ascii="Tahoma" w:hAnsi="Tahoma" w:cs="Tahoma"/>
          <w:bCs/>
          <w:sz w:val="22"/>
          <w:szCs w:val="22"/>
        </w:rPr>
        <w:t xml:space="preserve"> действия Стороны Соглашения, направленные на приведение в предусмотренном Соглашением порядке Информация в состояние, исключающее возможность ее использования и восстановления.</w:t>
      </w:r>
    </w:p>
    <w:p w:rsidR="00966648" w:rsidRPr="00C5639D" w:rsidRDefault="00966648" w:rsidP="00885FCF">
      <w:pPr>
        <w:pStyle w:val="a3"/>
        <w:widowControl w:val="0"/>
        <w:numPr>
          <w:ilvl w:val="1"/>
          <w:numId w:val="6"/>
        </w:numPr>
        <w:tabs>
          <w:tab w:val="left" w:pos="-142"/>
          <w:tab w:val="left" w:pos="0"/>
        </w:tabs>
        <w:adjustRightInd w:val="0"/>
        <w:spacing w:after="120" w:line="0" w:lineRule="atLeast"/>
        <w:ind w:left="0" w:firstLine="709"/>
        <w:jc w:val="both"/>
        <w:textAlignment w:val="baseline"/>
        <w:rPr>
          <w:rFonts w:ascii="Tahoma" w:hAnsi="Tahoma" w:cs="Tahoma"/>
          <w:bCs/>
          <w:sz w:val="22"/>
          <w:szCs w:val="22"/>
        </w:rPr>
      </w:pPr>
      <w:bookmarkStart w:id="0" w:name="_Ref466391235"/>
      <w:r w:rsidRPr="00C5639D">
        <w:rPr>
          <w:rFonts w:ascii="Tahoma" w:hAnsi="Tahoma" w:cs="Tahoma"/>
          <w:b/>
          <w:sz w:val="22"/>
          <w:szCs w:val="22"/>
        </w:rPr>
        <w:t xml:space="preserve">«Аффилированное лицо» </w:t>
      </w:r>
      <w:r w:rsidRPr="00C5639D">
        <w:rPr>
          <w:rFonts w:ascii="Tahoma" w:hAnsi="Tahoma" w:cs="Tahoma"/>
          <w:bCs/>
          <w:sz w:val="22"/>
          <w:szCs w:val="22"/>
        </w:rPr>
        <w:t>применительно к любой из Сторон означает любое физическое и (или) юридическое лицо, напрямую или косвенно Контролирующее, Контролируемое или находящееся под общим Контролем</w:t>
      </w:r>
      <w:bookmarkEnd w:id="0"/>
      <w:r w:rsidR="00846F1F" w:rsidRPr="00C5639D">
        <w:rPr>
          <w:rFonts w:ascii="Tahoma" w:hAnsi="Tahoma" w:cs="Tahoma"/>
          <w:bCs/>
          <w:sz w:val="22"/>
          <w:szCs w:val="22"/>
        </w:rPr>
        <w:t>.</w:t>
      </w:r>
    </w:p>
    <w:p w:rsidR="005D4479" w:rsidRPr="00C5639D" w:rsidRDefault="005D4479" w:rsidP="00564FEC">
      <w:pPr>
        <w:pStyle w:val="1"/>
        <w:numPr>
          <w:ilvl w:val="0"/>
          <w:numId w:val="6"/>
        </w:numPr>
        <w:spacing w:before="120" w:after="120" w:line="0" w:lineRule="atLeast"/>
        <w:ind w:left="0" w:firstLine="709"/>
        <w:rPr>
          <w:rFonts w:ascii="Tahoma" w:eastAsia="Times New Roman" w:hAnsi="Tahoma" w:cs="Tahoma"/>
          <w:sz w:val="22"/>
          <w:szCs w:val="22"/>
        </w:rPr>
      </w:pPr>
      <w:r w:rsidRPr="00C5639D">
        <w:rPr>
          <w:rFonts w:ascii="Tahoma" w:eastAsia="Times New Roman" w:hAnsi="Tahoma" w:cs="Tahoma"/>
          <w:sz w:val="22"/>
          <w:szCs w:val="22"/>
        </w:rPr>
        <w:t>Предмет Соглашения</w:t>
      </w:r>
    </w:p>
    <w:p w:rsidR="005D4479" w:rsidRPr="00C5639D" w:rsidRDefault="005D4479" w:rsidP="00885FCF">
      <w:pPr>
        <w:pStyle w:val="a3"/>
        <w:numPr>
          <w:ilvl w:val="1"/>
          <w:numId w:val="6"/>
        </w:numPr>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Times New Roman" w:hAnsi="Tahoma" w:cs="Tahoma"/>
          <w:sz w:val="22"/>
          <w:szCs w:val="22"/>
          <w:lang w:eastAsia="ru-RU"/>
        </w:rPr>
        <w:t>Соглашение устанавливает обязательные для Сторон требования по обеспечению конфиденциальности переданной Конфиденциальной информации одной Стороной (далее - Раскрывающая сторона) другой Стороне (далее - Получающая сторона), а также определяет порядок передачи Конфиденциальной информации.</w:t>
      </w:r>
    </w:p>
    <w:p w:rsidR="005D4479" w:rsidRPr="00C5639D" w:rsidRDefault="005D4479" w:rsidP="00885FCF">
      <w:pPr>
        <w:pStyle w:val="a3"/>
        <w:numPr>
          <w:ilvl w:val="1"/>
          <w:numId w:val="6"/>
        </w:numPr>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Ничто в Соглашении не может быть истолковано как прямое или косвенное предоставление каких-либо прав Получающей стороне в отношении Конфиденциальной информации Раскрывающей стороны, за исключением ограниченного права на обзор Конфиденциальной информации исключительно для целей Соглашения.</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Обязательства Сторон</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Получающая сторона обязуется не разглашать Конфиденциальную информацию Раскрывающей стороны третьим лицам, за исключением случаев, когда Конфиденциальная информация может быть раскрыта с предварительного письменного согласия Раскрывающей стороны или в иных случаях, предусмотренных Соглашением.</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Получающая сторона обязуется не копировать, не модифицировать, не перемещать, не</w:t>
      </w:r>
      <w:r w:rsidR="00F32503"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пересылать по средствам электронной почты Конфиденциальную информацию, если иное не предусмотрено Соглашением.</w:t>
      </w:r>
    </w:p>
    <w:p w:rsidR="00232DEA"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sz w:val="22"/>
          <w:szCs w:val="22"/>
        </w:rPr>
        <w:lastRenderedPageBreak/>
        <w:t>Получающая сторона обязуется принимать необходимые меры по предотвращению утечки, хищения, утраты, искажения, подделки Конфиденциальной информации, а также по</w:t>
      </w:r>
      <w:r w:rsidR="003E45BC" w:rsidRPr="00C5639D">
        <w:rPr>
          <w:rFonts w:ascii="Tahoma" w:eastAsia="SimSun" w:hAnsi="Tahoma" w:cs="Tahoma"/>
          <w:sz w:val="22"/>
          <w:szCs w:val="22"/>
        </w:rPr>
        <w:t xml:space="preserve"> </w:t>
      </w:r>
      <w:r w:rsidRPr="00C5639D">
        <w:rPr>
          <w:rFonts w:ascii="Tahoma" w:eastAsia="SimSun" w:hAnsi="Tahoma" w:cs="Tahoma"/>
          <w:sz w:val="22"/>
          <w:szCs w:val="22"/>
        </w:rPr>
        <w:t>предотвращению несанкционированных действий по уничтожению, модификации, копированию, блокированию Конфиденциальной информации.</w:t>
      </w:r>
    </w:p>
    <w:p w:rsidR="00232DEA" w:rsidRPr="00C5639D" w:rsidRDefault="00232DEA"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hAnsi="Tahoma" w:cs="Tahoma"/>
          <w:sz w:val="22"/>
          <w:szCs w:val="22"/>
        </w:rPr>
        <w:t xml:space="preserve">В </w:t>
      </w:r>
      <w:r w:rsidRPr="00C5639D">
        <w:rPr>
          <w:rFonts w:ascii="Tahoma" w:eastAsia="SimSun" w:hAnsi="Tahoma" w:cs="Tahoma"/>
          <w:sz w:val="22"/>
          <w:szCs w:val="22"/>
        </w:rPr>
        <w:t>случаях, когда разглашение требуется в соответствии с законодательством Российской Федерации, при условии, что Принимающая сторона в случае разглашения Информации соблюдает следующий порядок уведомления Раскрывающей стороны:</w:t>
      </w:r>
    </w:p>
    <w:p w:rsidR="00232DEA" w:rsidRPr="00C5639D" w:rsidRDefault="00232DEA" w:rsidP="00885FCF">
      <w:pPr>
        <w:pStyle w:val="a3"/>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 xml:space="preserve">- уведомляет Раскрывающую сторону о разглашении не менее чем </w:t>
      </w:r>
      <w:r w:rsidR="00A9708F" w:rsidRPr="00C5639D">
        <w:rPr>
          <w:rFonts w:ascii="Tahoma" w:eastAsia="SimSun" w:hAnsi="Tahoma" w:cs="Tahoma"/>
          <w:sz w:val="22"/>
          <w:szCs w:val="22"/>
        </w:rPr>
        <w:t>за</w:t>
      </w:r>
      <w:sdt>
        <w:sdtPr>
          <w:rPr>
            <w:rFonts w:ascii="Tahoma" w:eastAsia="SimSun" w:hAnsi="Tahoma" w:cs="Tahoma"/>
            <w:sz w:val="22"/>
            <w:szCs w:val="22"/>
          </w:rPr>
          <w:id w:val="-2131313950"/>
          <w:placeholder>
            <w:docPart w:val="DefaultPlaceholder_1082065159"/>
          </w:placeholder>
          <w:showingPlcHdr/>
          <w:comboBox>
            <w:listItem w:value="Выберите элемент."/>
            <w:listItem w:displayText="3 (три)" w:value="3 (три)"/>
            <w:listItem w:displayText="5 (пять)" w:value="5 (пять)"/>
            <w:listItem w:displayText="10 (десять)" w:value="10 (десять)"/>
          </w:comboBox>
        </w:sdtPr>
        <w:sdtEndPr/>
        <w:sdtContent>
          <w:r w:rsidR="00A9708F" w:rsidRPr="00C5639D">
            <w:rPr>
              <w:rStyle w:val="11"/>
              <w:rFonts w:ascii="Tahoma" w:eastAsia="Calibri" w:hAnsi="Tahoma" w:cs="Tahoma"/>
              <w:sz w:val="22"/>
              <w:szCs w:val="22"/>
            </w:rPr>
            <w:t>Выберите элемент</w:t>
          </w:r>
          <w:proofErr w:type="gramStart"/>
          <w:r w:rsidR="00A9708F" w:rsidRPr="00C5639D">
            <w:rPr>
              <w:rStyle w:val="11"/>
              <w:rFonts w:ascii="Tahoma" w:eastAsia="Calibri" w:hAnsi="Tahoma" w:cs="Tahoma"/>
              <w:sz w:val="22"/>
              <w:szCs w:val="22"/>
            </w:rPr>
            <w:t>.</w:t>
          </w:r>
          <w:proofErr w:type="gramEnd"/>
        </w:sdtContent>
      </w:sdt>
      <w:r w:rsidRPr="00C5639D">
        <w:rPr>
          <w:rFonts w:ascii="Tahoma" w:eastAsia="SimSun" w:hAnsi="Tahoma" w:cs="Tahoma"/>
          <w:sz w:val="22"/>
          <w:szCs w:val="22"/>
        </w:rPr>
        <w:t xml:space="preserve"> </w:t>
      </w:r>
      <w:proofErr w:type="gramStart"/>
      <w:r w:rsidRPr="00C5639D">
        <w:rPr>
          <w:rFonts w:ascii="Tahoma" w:eastAsia="SimSun" w:hAnsi="Tahoma" w:cs="Tahoma"/>
          <w:sz w:val="22"/>
          <w:szCs w:val="22"/>
        </w:rPr>
        <w:t>р</w:t>
      </w:r>
      <w:proofErr w:type="gramEnd"/>
      <w:r w:rsidRPr="00C5639D">
        <w:rPr>
          <w:rFonts w:ascii="Tahoma" w:eastAsia="SimSun" w:hAnsi="Tahoma" w:cs="Tahoma"/>
          <w:sz w:val="22"/>
          <w:szCs w:val="22"/>
        </w:rPr>
        <w:t>абочих дня (с указанием формы, сроков, порядка и цели предполагаемого разглашения);</w:t>
      </w:r>
    </w:p>
    <w:p w:rsidR="00232DEA" w:rsidRPr="00C5639D" w:rsidRDefault="00232DEA" w:rsidP="00885FCF">
      <w:pPr>
        <w:pStyle w:val="a3"/>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 принимает разумные меры (при наличии такой возможности) для того, чтобы в отношении переданной Информации соблюдался Режим конфиденциальности;</w:t>
      </w:r>
    </w:p>
    <w:p w:rsidR="00232DEA" w:rsidRPr="00C5639D" w:rsidRDefault="00232DEA" w:rsidP="00885FCF">
      <w:pPr>
        <w:pStyle w:val="a3"/>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 разглашает Информацию в минимально возможном объеме, необходимом для выполнения требования соответствующего уполномоченного государственного органа.</w:t>
      </w:r>
    </w:p>
    <w:p w:rsidR="00966648" w:rsidRPr="00C5639D" w:rsidRDefault="00966648" w:rsidP="00885FCF">
      <w:pPr>
        <w:numPr>
          <w:ilvl w:val="1"/>
          <w:numId w:val="6"/>
        </w:numPr>
        <w:tabs>
          <w:tab w:val="left" w:pos="993"/>
          <w:tab w:val="left" w:pos="1276"/>
        </w:tabs>
        <w:spacing w:after="0" w:line="0" w:lineRule="atLeast"/>
        <w:ind w:left="0" w:firstLine="709"/>
        <w:jc w:val="both"/>
        <w:rPr>
          <w:rFonts w:ascii="Tahoma" w:hAnsi="Tahoma" w:cs="Tahoma"/>
          <w:sz w:val="22"/>
          <w:szCs w:val="22"/>
        </w:rPr>
      </w:pPr>
      <w:r w:rsidRPr="00C5639D">
        <w:rPr>
          <w:rFonts w:ascii="Tahoma" w:hAnsi="Tahoma" w:cs="Tahoma"/>
          <w:sz w:val="22"/>
          <w:szCs w:val="22"/>
        </w:rPr>
        <w:t>Самостоятельно определять способы защиты Конфиденциальной информации, полученной от другой Стороны, за исключением случаев, прямо предусмотренных Соглашением.</w:t>
      </w:r>
    </w:p>
    <w:p w:rsidR="00966648" w:rsidRPr="00C5639D" w:rsidRDefault="00966648" w:rsidP="00885FCF">
      <w:pPr>
        <w:pStyle w:val="ac"/>
        <w:numPr>
          <w:ilvl w:val="1"/>
          <w:numId w:val="6"/>
        </w:numPr>
        <w:tabs>
          <w:tab w:val="left" w:pos="993"/>
          <w:tab w:val="left" w:pos="1276"/>
        </w:tabs>
        <w:spacing w:line="0" w:lineRule="atLeast"/>
        <w:ind w:left="0" w:firstLine="709"/>
        <w:jc w:val="both"/>
        <w:rPr>
          <w:rFonts w:ascii="Tahoma" w:hAnsi="Tahoma" w:cs="Tahoma"/>
          <w:spacing w:val="-1"/>
          <w:sz w:val="22"/>
          <w:szCs w:val="22"/>
        </w:rPr>
      </w:pPr>
      <w:proofErr w:type="gramStart"/>
      <w:r w:rsidRPr="00C5639D">
        <w:rPr>
          <w:rFonts w:ascii="Tahoma" w:eastAsia="Times New Roman" w:hAnsi="Tahoma" w:cs="Tahoma"/>
          <w:sz w:val="22"/>
          <w:szCs w:val="22"/>
          <w:lang w:eastAsia="ru-RU"/>
        </w:rPr>
        <w:t xml:space="preserve">Не осуществлять продажу, обмен, опубликование либо раскрытие иным </w:t>
      </w:r>
      <w:r w:rsidRPr="00C5639D">
        <w:rPr>
          <w:rFonts w:ascii="Tahoma" w:hAnsi="Tahoma" w:cs="Tahoma"/>
          <w:sz w:val="22"/>
          <w:szCs w:val="22"/>
        </w:rPr>
        <w:t>способом полученной Сторонами друг от друга Конфиденциальной информации без предварительного письменного согласования Сторонами, за исключением случая, когда такая информация раскрывается в целях исполнения любой Стороной Соглашения, требований закона или своих обязательств перед другой Стороной, в рамках существующего между ними обязательства, о чем Сторона, раскрывающая Конфиденциальную информацию, обязана уведомить другую Сторону в срок</w:t>
      </w:r>
      <w:proofErr w:type="gramEnd"/>
      <w:r w:rsidRPr="00C5639D">
        <w:rPr>
          <w:rFonts w:ascii="Tahoma" w:hAnsi="Tahoma" w:cs="Tahoma"/>
          <w:sz w:val="22"/>
          <w:szCs w:val="22"/>
        </w:rPr>
        <w:t xml:space="preserve"> не позднее 10 (десяти) дней с момента раскрытия.</w:t>
      </w:r>
    </w:p>
    <w:p w:rsidR="005D4479" w:rsidRPr="00C5639D" w:rsidRDefault="00966648"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hAnsi="Tahoma" w:cs="Tahoma"/>
          <w:sz w:val="22"/>
          <w:szCs w:val="22"/>
        </w:rPr>
        <w:t xml:space="preserve">Извещать в письменной форме Получающую Сторону об изменении или отмене режима конфиденциальности в </w:t>
      </w:r>
      <w:proofErr w:type="gramStart"/>
      <w:r w:rsidRPr="00C5639D">
        <w:rPr>
          <w:rFonts w:ascii="Tahoma" w:hAnsi="Tahoma" w:cs="Tahoma"/>
          <w:sz w:val="22"/>
          <w:szCs w:val="22"/>
        </w:rPr>
        <w:t>отношении</w:t>
      </w:r>
      <w:proofErr w:type="gramEnd"/>
      <w:r w:rsidRPr="00C5639D">
        <w:rPr>
          <w:rFonts w:ascii="Tahoma" w:hAnsi="Tahoma" w:cs="Tahoma"/>
          <w:sz w:val="22"/>
          <w:szCs w:val="22"/>
        </w:rPr>
        <w:t xml:space="preserve"> переданной ей Конфиденциальной информации.</w:t>
      </w:r>
    </w:p>
    <w:p w:rsidR="00966648" w:rsidRPr="00C5639D" w:rsidRDefault="00966648" w:rsidP="00885FCF">
      <w:pPr>
        <w:numPr>
          <w:ilvl w:val="1"/>
          <w:numId w:val="6"/>
        </w:numPr>
        <w:tabs>
          <w:tab w:val="left" w:pos="993"/>
          <w:tab w:val="left" w:pos="1276"/>
        </w:tabs>
        <w:spacing w:after="0" w:line="0" w:lineRule="atLeast"/>
        <w:ind w:left="0" w:firstLine="709"/>
        <w:jc w:val="both"/>
        <w:rPr>
          <w:rFonts w:ascii="Tahoma" w:hAnsi="Tahoma" w:cs="Tahoma"/>
          <w:sz w:val="22"/>
          <w:szCs w:val="22"/>
        </w:rPr>
      </w:pPr>
      <w:r w:rsidRPr="00C5639D">
        <w:rPr>
          <w:rFonts w:ascii="Tahoma" w:hAnsi="Tahoma" w:cs="Tahoma"/>
          <w:sz w:val="22"/>
          <w:szCs w:val="22"/>
        </w:rPr>
        <w:t>Незамедлительно в письменной форме сообщить Раскрывающей Стороне о допущенном Получающей Стороной либо ставшем ей известном факте разглашения Конфиденциальной информации.</w:t>
      </w:r>
    </w:p>
    <w:p w:rsidR="004644F3" w:rsidRPr="00C5639D" w:rsidRDefault="00966648"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sz w:val="22"/>
          <w:szCs w:val="22"/>
        </w:rPr>
        <w:t>Стороны не вправе переуступать, передавать (в том числе по договору субподряда), закладывать, обременять или иным образом распоряжаться предусмотренными Общими условиями правами и обязательствами (полностью или частично).</w:t>
      </w:r>
    </w:p>
    <w:p w:rsidR="00966648" w:rsidRPr="00C5639D" w:rsidRDefault="00966648" w:rsidP="00885FCF">
      <w:pPr>
        <w:pStyle w:val="a3"/>
        <w:numPr>
          <w:ilvl w:val="1"/>
          <w:numId w:val="6"/>
        </w:numPr>
        <w:spacing w:after="0" w:line="0" w:lineRule="atLeast"/>
        <w:ind w:left="0" w:firstLine="709"/>
        <w:jc w:val="both"/>
        <w:rPr>
          <w:rFonts w:ascii="Tahoma" w:eastAsia="SimSun" w:hAnsi="Tahoma" w:cs="Tahoma"/>
          <w:color w:val="000000"/>
          <w:sz w:val="22"/>
          <w:szCs w:val="22"/>
        </w:rPr>
      </w:pPr>
      <w:proofErr w:type="gramStart"/>
      <w:r w:rsidRPr="00C5639D">
        <w:rPr>
          <w:rFonts w:ascii="Tahoma" w:hAnsi="Tahoma" w:cs="Tahoma"/>
          <w:sz w:val="22"/>
          <w:szCs w:val="22"/>
        </w:rPr>
        <w:t xml:space="preserve">Стороны не вправе без письменного предварительного согласия разглашать (в том числе раскрывать, передавать) </w:t>
      </w:r>
      <w:r w:rsidR="00BA14F8" w:rsidRPr="00C5639D">
        <w:rPr>
          <w:rFonts w:ascii="Tahoma" w:hAnsi="Tahoma" w:cs="Tahoma"/>
          <w:sz w:val="22"/>
          <w:szCs w:val="22"/>
        </w:rPr>
        <w:t>т</w:t>
      </w:r>
      <w:r w:rsidRPr="00C5639D">
        <w:rPr>
          <w:rFonts w:ascii="Tahoma" w:hAnsi="Tahoma" w:cs="Tahoma"/>
          <w:sz w:val="22"/>
          <w:szCs w:val="22"/>
        </w:rPr>
        <w:t xml:space="preserve">ретьим лицам любым способом, в том числе в средствах массовой информации и сети Internet, любые сведения, касающиеся Предмета сотрудничества и (или) договора, в котором изложена обязанность </w:t>
      </w:r>
      <w:r w:rsidR="00846F1F" w:rsidRPr="00C5639D">
        <w:rPr>
          <w:rFonts w:ascii="Tahoma" w:hAnsi="Tahoma" w:cs="Tahoma"/>
          <w:sz w:val="22"/>
          <w:szCs w:val="22"/>
        </w:rPr>
        <w:t>Сторон</w:t>
      </w:r>
      <w:r w:rsidRPr="00C5639D">
        <w:rPr>
          <w:rFonts w:ascii="Tahoma" w:hAnsi="Tahoma" w:cs="Tahoma"/>
          <w:sz w:val="22"/>
          <w:szCs w:val="22"/>
        </w:rPr>
        <w:t xml:space="preserve"> соблюдать требования Соглашения, а также сведения о Стороне, его аффилированных лицах и/или контрагентах, а также об их деятельности, равно</w:t>
      </w:r>
      <w:proofErr w:type="gramEnd"/>
      <w:r w:rsidRPr="00C5639D">
        <w:rPr>
          <w:rFonts w:ascii="Tahoma" w:hAnsi="Tahoma" w:cs="Tahoma"/>
          <w:sz w:val="22"/>
          <w:szCs w:val="22"/>
        </w:rPr>
        <w:t xml:space="preserve"> как и ссылаться каким-либо способом на сотрудничество с ними в отношениях с любыми </w:t>
      </w:r>
      <w:r w:rsidR="00BA14F8" w:rsidRPr="00C5639D">
        <w:rPr>
          <w:rFonts w:ascii="Tahoma" w:hAnsi="Tahoma" w:cs="Tahoma"/>
          <w:sz w:val="22"/>
          <w:szCs w:val="22"/>
        </w:rPr>
        <w:t>т</w:t>
      </w:r>
      <w:r w:rsidRPr="00C5639D">
        <w:rPr>
          <w:rFonts w:ascii="Tahoma" w:hAnsi="Tahoma" w:cs="Tahoma"/>
          <w:sz w:val="22"/>
          <w:szCs w:val="22"/>
        </w:rPr>
        <w:t>ретьими лицами.</w:t>
      </w:r>
    </w:p>
    <w:p w:rsidR="00883E6A" w:rsidRPr="00C5639D" w:rsidRDefault="00883E6A" w:rsidP="00885FCF">
      <w:pPr>
        <w:pStyle w:val="a3"/>
        <w:numPr>
          <w:ilvl w:val="1"/>
          <w:numId w:val="6"/>
        </w:numPr>
        <w:spacing w:after="0" w:line="240" w:lineRule="atLeast"/>
        <w:ind w:left="0" w:firstLine="709"/>
        <w:jc w:val="both"/>
        <w:rPr>
          <w:rFonts w:ascii="Tahoma" w:eastAsia="SimSun" w:hAnsi="Tahoma" w:cs="Tahoma"/>
          <w:color w:val="000000"/>
          <w:sz w:val="22"/>
          <w:szCs w:val="22"/>
        </w:rPr>
      </w:pPr>
      <w:bookmarkStart w:id="1" w:name="_Ref_a298837"/>
      <w:r w:rsidRPr="00C5639D">
        <w:rPr>
          <w:rFonts w:ascii="Tahoma" w:hAnsi="Tahoma" w:cs="Tahoma"/>
          <w:sz w:val="22"/>
          <w:szCs w:val="22"/>
        </w:rPr>
        <w:t xml:space="preserve">Каждая из Сторон сохраняет за собой все права на свою Конфиденциальную информацию. Раскрытие Конфиденциальной информации одной Стороной не дает другой Стороне или </w:t>
      </w:r>
      <w:proofErr w:type="gramStart"/>
      <w:r w:rsidRPr="00C5639D">
        <w:rPr>
          <w:rFonts w:ascii="Tahoma" w:hAnsi="Tahoma" w:cs="Tahoma"/>
          <w:sz w:val="22"/>
          <w:szCs w:val="22"/>
        </w:rPr>
        <w:t>какому-либо</w:t>
      </w:r>
      <w:proofErr w:type="gramEnd"/>
      <w:r w:rsidRPr="00C5639D">
        <w:rPr>
          <w:rFonts w:ascii="Tahoma" w:hAnsi="Tahoma" w:cs="Tahoma"/>
          <w:sz w:val="22"/>
          <w:szCs w:val="22"/>
        </w:rPr>
        <w:t xml:space="preserve"> из ее прочих лиц каких-либо лицензий или иных прав в отношении какой-либо Конфиденциальной информации, помимо прав, прямо указанных в настоящем Соглашении.</w:t>
      </w:r>
      <w:bookmarkEnd w:id="1"/>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Использование, хранение и защита Конфиденциальной информации</w:t>
      </w:r>
    </w:p>
    <w:p w:rsidR="005D4479" w:rsidRPr="00C5639D" w:rsidRDefault="005D4479"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Получающая</w:t>
      </w:r>
      <w:r w:rsidRPr="00C5639D">
        <w:rPr>
          <w:rFonts w:ascii="Tahoma" w:eastAsia="Times New Roman" w:hAnsi="Tahoma" w:cs="Tahoma"/>
          <w:sz w:val="22"/>
          <w:szCs w:val="22"/>
          <w:lang w:eastAsia="ru-RU"/>
        </w:rPr>
        <w:t xml:space="preserve"> сторона обязуется использовать Конфиденциальную информацию Раскрывающей стороны исключительно для целей, указанных в Соглашении.</w:t>
      </w:r>
    </w:p>
    <w:p w:rsidR="005D4479" w:rsidRPr="00C5639D" w:rsidRDefault="005D4479"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Получающая сторона обязуется обеспечить хранение Конфиденциальной информации Раскрывающей стороны в секрете, оберегать и защищать Конфиденциальную информацию Раскрывающей стороны не менее строго, чем свою собственную Конфиденциальную информацию или иным способом, гарантирующим достаточную защиту от</w:t>
      </w:r>
      <w:r w:rsidR="00846F1F" w:rsidRPr="00C5639D">
        <w:rPr>
          <w:rFonts w:ascii="Tahoma" w:eastAsia="SimSun" w:hAnsi="Tahoma" w:cs="Tahoma"/>
          <w:sz w:val="22"/>
          <w:szCs w:val="22"/>
        </w:rPr>
        <w:t xml:space="preserve"> </w:t>
      </w:r>
      <w:r w:rsidRPr="00C5639D">
        <w:rPr>
          <w:rFonts w:ascii="Tahoma" w:eastAsia="SimSun" w:hAnsi="Tahoma" w:cs="Tahoma"/>
          <w:sz w:val="22"/>
          <w:szCs w:val="22"/>
        </w:rPr>
        <w:t>несанкционированного разглашения Конфиденциальной информации или использования иначе, чем для целей Соглашения.</w:t>
      </w:r>
    </w:p>
    <w:p w:rsidR="005D4479" w:rsidRPr="00C5639D" w:rsidRDefault="005D4479"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Получающая сторона обязуется раскрывать полученную от Раскрывающей стороны Конфиденциальную информацию третьим лицам только при условии получения предварительного письменного согласия Раскрывающей стороны на такое раскрытие, если иное не предусмотрено действующим законодательством Российской Федерации или</w:t>
      </w:r>
      <w:r w:rsidR="00846F1F" w:rsidRPr="00C5639D">
        <w:rPr>
          <w:rFonts w:ascii="Tahoma" w:eastAsia="SimSun" w:hAnsi="Tahoma" w:cs="Tahoma"/>
          <w:sz w:val="22"/>
          <w:szCs w:val="22"/>
        </w:rPr>
        <w:t xml:space="preserve"> </w:t>
      </w:r>
      <w:r w:rsidRPr="00C5639D">
        <w:rPr>
          <w:rFonts w:ascii="Tahoma" w:eastAsia="SimSun" w:hAnsi="Tahoma" w:cs="Tahoma"/>
          <w:sz w:val="22"/>
          <w:szCs w:val="22"/>
        </w:rPr>
        <w:t xml:space="preserve">Соглашением. </w:t>
      </w:r>
      <w:r w:rsidRPr="00C5639D">
        <w:rPr>
          <w:rFonts w:ascii="Tahoma" w:eastAsia="SimSun" w:hAnsi="Tahoma" w:cs="Tahoma"/>
          <w:sz w:val="22"/>
          <w:szCs w:val="22"/>
        </w:rPr>
        <w:lastRenderedPageBreak/>
        <w:t>При этом Раскрывающая сторона вправе заключить с одобренными ею</w:t>
      </w:r>
      <w:r w:rsidR="00846F1F" w:rsidRPr="00C5639D">
        <w:rPr>
          <w:rFonts w:ascii="Tahoma" w:eastAsia="SimSun" w:hAnsi="Tahoma" w:cs="Tahoma"/>
          <w:sz w:val="22"/>
          <w:szCs w:val="22"/>
        </w:rPr>
        <w:t xml:space="preserve"> </w:t>
      </w:r>
      <w:r w:rsidR="00BA14F8" w:rsidRPr="00C5639D">
        <w:rPr>
          <w:rFonts w:ascii="Tahoma" w:eastAsia="SimSun" w:hAnsi="Tahoma" w:cs="Tahoma"/>
          <w:sz w:val="22"/>
          <w:szCs w:val="22"/>
        </w:rPr>
        <w:t>т</w:t>
      </w:r>
      <w:r w:rsidRPr="00C5639D">
        <w:rPr>
          <w:rFonts w:ascii="Tahoma" w:eastAsia="SimSun" w:hAnsi="Tahoma" w:cs="Tahoma"/>
          <w:sz w:val="22"/>
          <w:szCs w:val="22"/>
        </w:rPr>
        <w:t>ретьими лицами отдельные соглашения о неразглашении Конфиденциальной информации.</w:t>
      </w:r>
    </w:p>
    <w:p w:rsidR="005D4479" w:rsidRPr="00C5639D" w:rsidRDefault="005D4479"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Получающая сторона обязуется ограничивать доступ своих работников к</w:t>
      </w:r>
      <w:r w:rsidR="00846F1F" w:rsidRPr="00C5639D">
        <w:rPr>
          <w:rFonts w:ascii="Tahoma" w:eastAsia="SimSun" w:hAnsi="Tahoma" w:cs="Tahoma"/>
          <w:sz w:val="22"/>
          <w:szCs w:val="22"/>
        </w:rPr>
        <w:t xml:space="preserve"> </w:t>
      </w:r>
      <w:r w:rsidRPr="00C5639D">
        <w:rPr>
          <w:rFonts w:ascii="Tahoma" w:eastAsia="SimSun" w:hAnsi="Tahoma" w:cs="Tahoma"/>
          <w:sz w:val="22"/>
          <w:szCs w:val="22"/>
        </w:rPr>
        <w:t>Конфиденциальной информации Раскрывающей стороны, предоставляя доступ к</w:t>
      </w:r>
      <w:r w:rsidR="00846F1F" w:rsidRPr="00C5639D">
        <w:rPr>
          <w:rFonts w:ascii="Tahoma" w:eastAsia="SimSun" w:hAnsi="Tahoma" w:cs="Tahoma"/>
          <w:sz w:val="22"/>
          <w:szCs w:val="22"/>
        </w:rPr>
        <w:t xml:space="preserve"> </w:t>
      </w:r>
      <w:r w:rsidRPr="00C5639D">
        <w:rPr>
          <w:rFonts w:ascii="Tahoma" w:eastAsia="SimSun" w:hAnsi="Tahoma" w:cs="Tahoma"/>
          <w:sz w:val="22"/>
          <w:szCs w:val="22"/>
        </w:rPr>
        <w:t>Конфиденциальной информации только тем своим работникам, для деятельности которых в</w:t>
      </w:r>
      <w:r w:rsidR="00846F1F" w:rsidRPr="00C5639D">
        <w:rPr>
          <w:rFonts w:ascii="Tahoma" w:eastAsia="SimSun" w:hAnsi="Tahoma" w:cs="Tahoma"/>
          <w:sz w:val="22"/>
          <w:szCs w:val="22"/>
        </w:rPr>
        <w:t xml:space="preserve"> </w:t>
      </w:r>
      <w:r w:rsidRPr="00C5639D">
        <w:rPr>
          <w:rFonts w:ascii="Tahoma" w:eastAsia="SimSun" w:hAnsi="Tahoma" w:cs="Tahoma"/>
          <w:sz w:val="22"/>
          <w:szCs w:val="22"/>
        </w:rPr>
        <w:t>целях Соглашения необходимо знание такой Конфиденциальной информации. Вышеназванные работники Получающей стороны должны четко осознавать, что</w:t>
      </w:r>
      <w:r w:rsidR="00846F1F" w:rsidRPr="00C5639D">
        <w:rPr>
          <w:rFonts w:ascii="Tahoma" w:eastAsia="SimSun" w:hAnsi="Tahoma" w:cs="Tahoma"/>
          <w:sz w:val="22"/>
          <w:szCs w:val="22"/>
        </w:rPr>
        <w:t xml:space="preserve"> </w:t>
      </w:r>
      <w:r w:rsidRPr="00C5639D">
        <w:rPr>
          <w:rFonts w:ascii="Tahoma" w:eastAsia="SimSun" w:hAnsi="Tahoma" w:cs="Tahoma"/>
          <w:sz w:val="22"/>
          <w:szCs w:val="22"/>
        </w:rPr>
        <w:t>они</w:t>
      </w:r>
      <w:r w:rsidR="00846F1F" w:rsidRPr="00C5639D">
        <w:rPr>
          <w:rFonts w:ascii="Tahoma" w:eastAsia="SimSun" w:hAnsi="Tahoma" w:cs="Tahoma"/>
          <w:sz w:val="22"/>
          <w:szCs w:val="22"/>
        </w:rPr>
        <w:t xml:space="preserve"> </w:t>
      </w:r>
      <w:r w:rsidRPr="00C5639D">
        <w:rPr>
          <w:rFonts w:ascii="Tahoma" w:eastAsia="SimSun" w:hAnsi="Tahoma" w:cs="Tahoma"/>
          <w:sz w:val="22"/>
          <w:szCs w:val="22"/>
        </w:rPr>
        <w:t>обязаны сохранять конфиденциальность полученной ими Конфиденциальной информации.</w:t>
      </w:r>
      <w:r w:rsidRPr="00C5639D">
        <w:rPr>
          <w:rFonts w:ascii="Tahoma" w:hAnsi="Tahoma" w:cs="Tahoma"/>
          <w:sz w:val="22"/>
          <w:szCs w:val="22"/>
        </w:rPr>
        <w:t xml:space="preserve"> </w:t>
      </w:r>
      <w:r w:rsidRPr="00C5639D">
        <w:rPr>
          <w:rFonts w:ascii="Tahoma" w:eastAsia="SimSun" w:hAnsi="Tahoma" w:cs="Tahoma"/>
          <w:sz w:val="22"/>
          <w:szCs w:val="22"/>
        </w:rPr>
        <w:t xml:space="preserve">Получающая сторона несет ответственность за действия своих работников, которым Получающей стороной предоставлен доступ к Конфиденциальной информации Раскрывающей стороны, как </w:t>
      </w:r>
      <w:proofErr w:type="gramStart"/>
      <w:r w:rsidRPr="00C5639D">
        <w:rPr>
          <w:rFonts w:ascii="Tahoma" w:eastAsia="SimSun" w:hAnsi="Tahoma" w:cs="Tahoma"/>
          <w:sz w:val="22"/>
          <w:szCs w:val="22"/>
        </w:rPr>
        <w:t>за</w:t>
      </w:r>
      <w:proofErr w:type="gramEnd"/>
      <w:r w:rsidRPr="00C5639D">
        <w:rPr>
          <w:rFonts w:ascii="Tahoma" w:eastAsia="SimSun" w:hAnsi="Tahoma" w:cs="Tahoma"/>
          <w:sz w:val="22"/>
          <w:szCs w:val="22"/>
        </w:rPr>
        <w:t xml:space="preserve"> свои собственные.</w:t>
      </w:r>
    </w:p>
    <w:p w:rsidR="00D267D5" w:rsidRPr="00C5639D" w:rsidRDefault="005D4479"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В случае получения письменного разрешения Раскрывающей стороны, Получающая сторона может снимать с любых материальных носителей, на которых передается Конфиденциальная информация, только такое количество копий, которое обусловлено необходимостью надлежащего исполнения своих обязательств по Соглашению, при этом копии Конфиденциальной информации будут и остаются собственностью Раскрывающей стороны.</w:t>
      </w:r>
      <w:bookmarkStart w:id="2" w:name="_Ref_a197729"/>
    </w:p>
    <w:p w:rsidR="00D267D5" w:rsidRPr="00C5639D" w:rsidRDefault="00D267D5"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По требованию Раскрывающей стороны в любое время Получающая сторона должна немедленно вернуть Раскрывающей стороне все документы и другие записи Конфиденциальной информации (или любой из них в любой форме), которые были предоставлены или сгенерированы Получающей стороной. Если Конфиденциальная информация хранится в электронном виде, Получающая сторона должна безвозвратно удалить всю такую Конфиденциальную информацию со своего компьютера и используемых ей систем связи и устройств.</w:t>
      </w:r>
      <w:bookmarkEnd w:id="2"/>
    </w:p>
    <w:p w:rsidR="00D267D5" w:rsidRPr="00C5639D" w:rsidRDefault="00D267D5" w:rsidP="00885FCF">
      <w:pPr>
        <w:pStyle w:val="a3"/>
        <w:numPr>
          <w:ilvl w:val="1"/>
          <w:numId w:val="6"/>
        </w:numPr>
        <w:tabs>
          <w:tab w:val="left" w:pos="0"/>
        </w:tabs>
        <w:spacing w:after="0" w:line="0" w:lineRule="atLeast"/>
        <w:ind w:left="0" w:firstLine="709"/>
        <w:contextualSpacing w:val="0"/>
        <w:jc w:val="both"/>
        <w:rPr>
          <w:rFonts w:ascii="Tahoma" w:eastAsia="SimSun" w:hAnsi="Tahoma" w:cs="Tahoma"/>
          <w:sz w:val="22"/>
          <w:szCs w:val="22"/>
        </w:rPr>
      </w:pPr>
      <w:bookmarkStart w:id="3" w:name="_Ref_a770661"/>
      <w:r w:rsidRPr="00C5639D">
        <w:rPr>
          <w:rFonts w:ascii="Tahoma" w:eastAsia="SimSun" w:hAnsi="Tahoma" w:cs="Tahoma"/>
          <w:sz w:val="22"/>
          <w:szCs w:val="22"/>
        </w:rPr>
        <w:t xml:space="preserve">Раскрывающая сторона может потребовать от Получающей стороны подтвердить в письменной форме, что он выполнил любое из обязательств, указанных в п. </w:t>
      </w:r>
      <w:bookmarkEnd w:id="3"/>
      <w:r w:rsidRPr="00C5639D">
        <w:rPr>
          <w:rFonts w:ascii="Tahoma" w:eastAsia="SimSun" w:hAnsi="Tahoma" w:cs="Tahoma"/>
          <w:sz w:val="22"/>
          <w:szCs w:val="22"/>
        </w:rPr>
        <w:t>4.6. настоящего Соглашения.</w:t>
      </w:r>
    </w:p>
    <w:p w:rsidR="005D4479" w:rsidRPr="00C5639D" w:rsidRDefault="00D267D5" w:rsidP="00885FCF">
      <w:pPr>
        <w:pStyle w:val="a3"/>
        <w:numPr>
          <w:ilvl w:val="1"/>
          <w:numId w:val="6"/>
        </w:numPr>
        <w:tabs>
          <w:tab w:val="left" w:pos="0"/>
        </w:tabs>
        <w:spacing w:after="0" w:line="0" w:lineRule="atLeast"/>
        <w:ind w:left="0" w:firstLine="709"/>
        <w:contextualSpacing w:val="0"/>
        <w:jc w:val="both"/>
        <w:rPr>
          <w:rFonts w:ascii="Tahoma" w:eastAsia="Times New Roman" w:hAnsi="Tahoma" w:cs="Tahoma"/>
          <w:sz w:val="22"/>
          <w:szCs w:val="22"/>
          <w:lang w:eastAsia="ru-RU"/>
        </w:rPr>
      </w:pPr>
      <w:r w:rsidRPr="00C5639D">
        <w:rPr>
          <w:rFonts w:ascii="Tahoma" w:eastAsia="SimSun" w:hAnsi="Tahoma" w:cs="Tahoma"/>
          <w:sz w:val="22"/>
          <w:szCs w:val="22"/>
        </w:rPr>
        <w:t xml:space="preserve">Ничто в пункте 4.6. не обязывает Получающую сторону возвращать или уничтожать какие-либо документы и материалы, содержащие или основанные на Конфиденциальной информации Раскрывающей стороны, которую Получающая сторона обязана хранить в соответствии с применимым законодательством, или для удовлетворения требований регулирующего органа или органа компетентной юрисдикции, которым она или ее </w:t>
      </w:r>
      <w:r w:rsidR="00BA14F8" w:rsidRPr="00C5639D">
        <w:rPr>
          <w:rFonts w:ascii="Tahoma" w:eastAsia="SimSun" w:hAnsi="Tahoma" w:cs="Tahoma"/>
          <w:sz w:val="22"/>
          <w:szCs w:val="22"/>
        </w:rPr>
        <w:t>а</w:t>
      </w:r>
      <w:r w:rsidRPr="00C5639D">
        <w:rPr>
          <w:rFonts w:ascii="Tahoma" w:eastAsia="SimSun" w:hAnsi="Tahoma" w:cs="Tahoma"/>
          <w:sz w:val="22"/>
          <w:szCs w:val="22"/>
        </w:rPr>
        <w:t>ффилированные лица подчиняются.</w:t>
      </w:r>
    </w:p>
    <w:p w:rsidR="005D4479" w:rsidRPr="00C5639D" w:rsidRDefault="005D4479" w:rsidP="00564FEC">
      <w:pPr>
        <w:pStyle w:val="1"/>
        <w:numPr>
          <w:ilvl w:val="0"/>
          <w:numId w:val="6"/>
        </w:numPr>
        <w:spacing w:before="120" w:after="120" w:line="0" w:lineRule="atLeast"/>
        <w:ind w:left="0" w:firstLine="709"/>
        <w:rPr>
          <w:rFonts w:ascii="Tahoma" w:eastAsia="Times New Roman" w:hAnsi="Tahoma" w:cs="Tahoma"/>
          <w:sz w:val="22"/>
          <w:szCs w:val="22"/>
          <w:lang w:eastAsia="ru-RU"/>
        </w:rPr>
      </w:pPr>
      <w:r w:rsidRPr="00C5639D">
        <w:rPr>
          <w:rFonts w:ascii="Tahoma" w:eastAsia="Times New Roman" w:hAnsi="Tahoma" w:cs="Tahoma"/>
          <w:sz w:val="22"/>
          <w:szCs w:val="22"/>
          <w:lang w:eastAsia="ru-RU"/>
        </w:rPr>
        <w:t>Передача Конфиденциальной информации</w:t>
      </w:r>
    </w:p>
    <w:p w:rsidR="00883E6A" w:rsidRPr="00C5639D" w:rsidRDefault="005D4479" w:rsidP="00885FCF">
      <w:pPr>
        <w:pStyle w:val="a3"/>
        <w:numPr>
          <w:ilvl w:val="1"/>
          <w:numId w:val="6"/>
        </w:numPr>
        <w:tabs>
          <w:tab w:val="left" w:pos="0"/>
        </w:tabs>
        <w:spacing w:after="0" w:line="0" w:lineRule="atLeast"/>
        <w:ind w:left="0" w:firstLine="709"/>
        <w:jc w:val="both"/>
        <w:rPr>
          <w:rFonts w:ascii="Tahoma" w:eastAsia="Times New Roman" w:hAnsi="Tahoma" w:cs="Tahoma"/>
          <w:sz w:val="22"/>
          <w:szCs w:val="22"/>
          <w:lang w:eastAsia="ru-RU"/>
        </w:rPr>
      </w:pPr>
      <w:r w:rsidRPr="00C5639D">
        <w:rPr>
          <w:rFonts w:ascii="Tahoma" w:eastAsia="Times New Roman" w:hAnsi="Tahoma" w:cs="Tahoma"/>
          <w:sz w:val="22"/>
          <w:szCs w:val="22"/>
          <w:lang w:eastAsia="ru-RU"/>
        </w:rPr>
        <w:t>Факт передачи Конфиденциальной информация на материальном носителе (в</w:t>
      </w:r>
      <w:r w:rsidRPr="00C5639D">
        <w:rPr>
          <w:rFonts w:ascii="Tahoma" w:eastAsia="Times New Roman" w:hAnsi="Tahoma" w:cs="Tahoma"/>
          <w:sz w:val="22"/>
          <w:szCs w:val="22"/>
          <w:lang w:val="en-US" w:eastAsia="ru-RU"/>
        </w:rPr>
        <w:t> </w:t>
      </w:r>
      <w:r w:rsidRPr="00C5639D">
        <w:rPr>
          <w:rFonts w:ascii="Tahoma" w:eastAsia="Times New Roman" w:hAnsi="Tahoma" w:cs="Tahoma"/>
          <w:sz w:val="22"/>
          <w:szCs w:val="22"/>
          <w:lang w:eastAsia="ru-RU"/>
        </w:rPr>
        <w:t>письменной или электронно-цифровой форме) или по средствам электронной почты подтверждается Актом приема-передачи Сторо</w:t>
      </w:r>
      <w:proofErr w:type="gramStart"/>
      <w:r w:rsidRPr="00C5639D">
        <w:rPr>
          <w:rFonts w:ascii="Tahoma" w:eastAsia="Times New Roman" w:hAnsi="Tahoma" w:cs="Tahoma"/>
          <w:sz w:val="22"/>
          <w:szCs w:val="22"/>
          <w:lang w:eastAsia="ru-RU"/>
        </w:rPr>
        <w:t>н</w:t>
      </w:r>
      <w:r w:rsidR="00A9708F" w:rsidRPr="00C5639D">
        <w:rPr>
          <w:rFonts w:ascii="Tahoma" w:eastAsia="Times New Roman" w:hAnsi="Tahoma" w:cs="Tahoma"/>
          <w:sz w:val="22"/>
          <w:szCs w:val="22"/>
          <w:lang w:eastAsia="ru-RU"/>
        </w:rPr>
        <w:t>(</w:t>
      </w:r>
      <w:proofErr w:type="gramEnd"/>
      <w:r w:rsidR="00A9708F" w:rsidRPr="00C5639D">
        <w:rPr>
          <w:rFonts w:ascii="Tahoma" w:eastAsia="Times New Roman" w:hAnsi="Tahoma" w:cs="Tahoma"/>
          <w:sz w:val="22"/>
          <w:szCs w:val="22"/>
          <w:lang w:eastAsia="ru-RU"/>
        </w:rPr>
        <w:t>форма акта</w:t>
      </w:r>
      <w:r w:rsidR="00E35C76" w:rsidRPr="00C5639D">
        <w:rPr>
          <w:rFonts w:ascii="Tahoma" w:eastAsia="Times New Roman" w:hAnsi="Tahoma" w:cs="Tahoma"/>
          <w:sz w:val="22"/>
          <w:szCs w:val="22"/>
          <w:lang w:eastAsia="ru-RU"/>
        </w:rPr>
        <w:t xml:space="preserve"> является</w:t>
      </w:r>
      <w:r w:rsidR="00A9708F" w:rsidRPr="00C5639D">
        <w:rPr>
          <w:rFonts w:ascii="Tahoma" w:eastAsia="Times New Roman" w:hAnsi="Tahoma" w:cs="Tahoma"/>
          <w:sz w:val="22"/>
          <w:szCs w:val="22"/>
          <w:lang w:eastAsia="ru-RU"/>
        </w:rPr>
        <w:t xml:space="preserve"> Приложение</w:t>
      </w:r>
      <w:r w:rsidR="00E35C76" w:rsidRPr="00C5639D">
        <w:rPr>
          <w:rFonts w:ascii="Tahoma" w:eastAsia="Times New Roman" w:hAnsi="Tahoma" w:cs="Tahoma"/>
          <w:sz w:val="22"/>
          <w:szCs w:val="22"/>
          <w:lang w:eastAsia="ru-RU"/>
        </w:rPr>
        <w:t>м</w:t>
      </w:r>
      <w:r w:rsidR="00A9708F" w:rsidRPr="00C5639D">
        <w:rPr>
          <w:rFonts w:ascii="Tahoma" w:eastAsia="Times New Roman" w:hAnsi="Tahoma" w:cs="Tahoma"/>
          <w:sz w:val="22"/>
          <w:szCs w:val="22"/>
          <w:lang w:eastAsia="ru-RU"/>
        </w:rPr>
        <w:t xml:space="preserve"> к настоящему соглашению)</w:t>
      </w:r>
      <w:r w:rsidRPr="00C5639D">
        <w:rPr>
          <w:rFonts w:ascii="Tahoma" w:eastAsia="Times New Roman" w:hAnsi="Tahoma" w:cs="Tahoma"/>
          <w:sz w:val="22"/>
          <w:szCs w:val="22"/>
          <w:lang w:eastAsia="ru-RU"/>
        </w:rPr>
        <w:t>.</w:t>
      </w:r>
    </w:p>
    <w:p w:rsidR="005D4479" w:rsidRPr="00C5639D" w:rsidRDefault="005D4479" w:rsidP="00885FCF">
      <w:pPr>
        <w:pStyle w:val="a3"/>
        <w:numPr>
          <w:ilvl w:val="1"/>
          <w:numId w:val="6"/>
        </w:numPr>
        <w:tabs>
          <w:tab w:val="left" w:pos="0"/>
        </w:tabs>
        <w:spacing w:after="0" w:line="0" w:lineRule="atLeast"/>
        <w:ind w:left="0" w:firstLine="709"/>
        <w:jc w:val="both"/>
        <w:rPr>
          <w:rFonts w:ascii="Tahoma" w:eastAsia="Times New Roman" w:hAnsi="Tahoma" w:cs="Tahoma"/>
          <w:sz w:val="22"/>
          <w:szCs w:val="22"/>
          <w:lang w:eastAsia="ru-RU"/>
        </w:rPr>
      </w:pPr>
      <w:r w:rsidRPr="00C5639D">
        <w:rPr>
          <w:rFonts w:ascii="Tahoma" w:eastAsia="SimSun" w:hAnsi="Tahoma" w:cs="Tahoma"/>
          <w:sz w:val="22"/>
          <w:szCs w:val="22"/>
        </w:rPr>
        <w:t xml:space="preserve">Передача Конфиденциальной информации по средствам электронной почты допускается только на электронные Email адреса Сторон, указанные в </w:t>
      </w:r>
      <w:r w:rsidR="008020B4" w:rsidRPr="00C5639D">
        <w:rPr>
          <w:rFonts w:ascii="Tahoma" w:eastAsia="SimSun" w:hAnsi="Tahoma" w:cs="Tahoma"/>
          <w:sz w:val="22"/>
          <w:szCs w:val="22"/>
        </w:rPr>
        <w:t>п. 9.7 настоящего Соглашения</w:t>
      </w:r>
      <w:r w:rsidRPr="00C5639D">
        <w:rPr>
          <w:rFonts w:ascii="Tahoma" w:eastAsia="SimSun" w:hAnsi="Tahoma" w:cs="Tahoma"/>
          <w:sz w:val="22"/>
          <w:szCs w:val="22"/>
        </w:rPr>
        <w:t>.</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Ответственность Сторон</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Стороны несут отве</w:t>
      </w:r>
      <w:r w:rsidR="00883E6A" w:rsidRPr="00C5639D">
        <w:rPr>
          <w:rFonts w:ascii="Tahoma" w:eastAsia="SimSun" w:hAnsi="Tahoma" w:cs="Tahoma"/>
          <w:sz w:val="22"/>
          <w:szCs w:val="22"/>
        </w:rPr>
        <w:t>тственность за неисполнение или</w:t>
      </w:r>
      <w:r w:rsidRPr="00C5639D">
        <w:rPr>
          <w:rFonts w:ascii="Tahoma" w:eastAsia="SimSun" w:hAnsi="Tahoma" w:cs="Tahoma"/>
          <w:sz w:val="22"/>
          <w:szCs w:val="22"/>
        </w:rPr>
        <w:t xml:space="preserve"> ненадлежащее исполнение своих обязательств по Соглашению в соответствии с законодательством Российской Федерации и</w:t>
      </w:r>
      <w:r w:rsidR="00883E6A" w:rsidRPr="00C5639D">
        <w:rPr>
          <w:rFonts w:ascii="Tahoma" w:eastAsia="SimSun" w:hAnsi="Tahoma" w:cs="Tahoma"/>
          <w:sz w:val="22"/>
          <w:szCs w:val="22"/>
        </w:rPr>
        <w:t xml:space="preserve"> </w:t>
      </w:r>
      <w:r w:rsidRPr="00C5639D">
        <w:rPr>
          <w:rFonts w:ascii="Tahoma" w:eastAsia="SimSun" w:hAnsi="Tahoma" w:cs="Tahoma"/>
          <w:sz w:val="22"/>
          <w:szCs w:val="22"/>
        </w:rPr>
        <w:t>условиями Соглашения.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П</w:t>
      </w:r>
      <w:r w:rsidRPr="00C5639D">
        <w:rPr>
          <w:rFonts w:ascii="Tahoma" w:eastAsia="SimSun" w:hAnsi="Tahoma" w:cs="Tahoma"/>
          <w:color w:val="000000"/>
          <w:sz w:val="22"/>
          <w:szCs w:val="22"/>
        </w:rPr>
        <w:t>олуча</w:t>
      </w:r>
      <w:r w:rsidRPr="00C5639D">
        <w:rPr>
          <w:rFonts w:ascii="Tahoma" w:eastAsia="SimSun" w:hAnsi="Tahoma" w:cs="Tahoma"/>
          <w:sz w:val="22"/>
          <w:szCs w:val="22"/>
        </w:rPr>
        <w:t xml:space="preserve">ющая сторона несет ответственность за действия, </w:t>
      </w:r>
      <w:proofErr w:type="gramStart"/>
      <w:r w:rsidRPr="00C5639D">
        <w:rPr>
          <w:rFonts w:ascii="Tahoma" w:eastAsia="SimSun" w:hAnsi="Tahoma" w:cs="Tahoma"/>
          <w:sz w:val="22"/>
          <w:szCs w:val="22"/>
        </w:rPr>
        <w:t>приведшие</w:t>
      </w:r>
      <w:proofErr w:type="gramEnd"/>
      <w:r w:rsidRPr="00C5639D">
        <w:rPr>
          <w:rFonts w:ascii="Tahoma" w:eastAsia="SimSun" w:hAnsi="Tahoma" w:cs="Tahoma"/>
          <w:sz w:val="22"/>
          <w:szCs w:val="22"/>
        </w:rPr>
        <w:t xml:space="preserve"> к разглашению Конфиденциальной информации </w:t>
      </w:r>
      <w:r w:rsidR="00BA14F8" w:rsidRPr="00C5639D">
        <w:rPr>
          <w:rFonts w:ascii="Tahoma" w:eastAsia="SimSun" w:hAnsi="Tahoma" w:cs="Tahoma"/>
          <w:sz w:val="22"/>
          <w:szCs w:val="22"/>
        </w:rPr>
        <w:t>т</w:t>
      </w:r>
      <w:r w:rsidRPr="00C5639D">
        <w:rPr>
          <w:rFonts w:ascii="Tahoma" w:eastAsia="SimSun" w:hAnsi="Tahoma" w:cs="Tahoma"/>
          <w:sz w:val="22"/>
          <w:szCs w:val="22"/>
        </w:rPr>
        <w:t>ретьим лицам, кроме случаев, указанных в Соглашении. В</w:t>
      </w:r>
      <w:r w:rsidR="00883E6A" w:rsidRPr="00C5639D">
        <w:rPr>
          <w:rFonts w:ascii="Tahoma" w:eastAsia="SimSun" w:hAnsi="Tahoma" w:cs="Tahoma"/>
          <w:sz w:val="22"/>
          <w:szCs w:val="22"/>
        </w:rPr>
        <w:t xml:space="preserve"> </w:t>
      </w:r>
      <w:r w:rsidRPr="00C5639D">
        <w:rPr>
          <w:rFonts w:ascii="Tahoma" w:eastAsia="SimSun" w:hAnsi="Tahoma" w:cs="Tahoma"/>
          <w:sz w:val="22"/>
          <w:szCs w:val="22"/>
        </w:rPr>
        <w:t>случае разглашения П</w:t>
      </w:r>
      <w:r w:rsidRPr="00C5639D">
        <w:rPr>
          <w:rFonts w:ascii="Tahoma" w:eastAsia="SimSun" w:hAnsi="Tahoma" w:cs="Tahoma"/>
          <w:color w:val="000000"/>
          <w:sz w:val="22"/>
          <w:szCs w:val="22"/>
        </w:rPr>
        <w:t>олуча</w:t>
      </w:r>
      <w:r w:rsidRPr="00C5639D">
        <w:rPr>
          <w:rFonts w:ascii="Tahoma" w:eastAsia="SimSun" w:hAnsi="Tahoma" w:cs="Tahoma"/>
          <w:sz w:val="22"/>
          <w:szCs w:val="22"/>
        </w:rPr>
        <w:t>ющей стороной Конфиденциальной информации Раскрывающей стороны третьим лицам без получения письменного разрешения Раскрывающей стороны на</w:t>
      </w:r>
      <w:r w:rsidR="00883E6A" w:rsidRPr="00C5639D">
        <w:rPr>
          <w:rFonts w:ascii="Tahoma" w:eastAsia="SimSun" w:hAnsi="Tahoma" w:cs="Tahoma"/>
          <w:sz w:val="22"/>
          <w:szCs w:val="22"/>
        </w:rPr>
        <w:t xml:space="preserve"> </w:t>
      </w:r>
      <w:r w:rsidRPr="00C5639D">
        <w:rPr>
          <w:rFonts w:ascii="Tahoma" w:eastAsia="SimSun" w:hAnsi="Tahoma" w:cs="Tahoma"/>
          <w:sz w:val="22"/>
          <w:szCs w:val="22"/>
        </w:rPr>
        <w:t>раскрытие, Раскрывающая сторона имеет право обратиться с</w:t>
      </w:r>
      <w:r w:rsidR="00883E6A" w:rsidRPr="00C5639D">
        <w:rPr>
          <w:rFonts w:ascii="Tahoma" w:eastAsia="SimSun" w:hAnsi="Tahoma" w:cs="Tahoma"/>
          <w:sz w:val="22"/>
          <w:szCs w:val="22"/>
        </w:rPr>
        <w:t xml:space="preserve"> </w:t>
      </w:r>
      <w:r w:rsidRPr="00C5639D">
        <w:rPr>
          <w:rFonts w:ascii="Tahoma" w:eastAsia="SimSun" w:hAnsi="Tahoma" w:cs="Tahoma"/>
          <w:sz w:val="22"/>
          <w:szCs w:val="22"/>
        </w:rPr>
        <w:t>требованием о возмещении убытков в результате такого разглашения.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eastAsia="SimSun" w:hAnsi="Tahoma" w:cs="Tahoma"/>
          <w:color w:val="000000"/>
          <w:sz w:val="22"/>
          <w:szCs w:val="22"/>
        </w:rPr>
        <w:t>Сторона, нарушившая Соглашение, обязана незамедлительно уведомить об этом другую Сторону и прекратить совершение действий, ведущих к разглашению Конфиденциальной информации, либо создающие угрозу разглашения</w:t>
      </w:r>
      <w:r w:rsidRPr="00C5639D">
        <w:rPr>
          <w:rFonts w:ascii="Tahoma" w:eastAsia="SimSun" w:hAnsi="Tahoma" w:cs="Tahoma"/>
          <w:sz w:val="22"/>
          <w:szCs w:val="22"/>
        </w:rPr>
        <w:t xml:space="preserve"> Конфиденциальной информации</w:t>
      </w:r>
      <w:r w:rsidR="00883E6A" w:rsidRPr="00C5639D">
        <w:rPr>
          <w:rFonts w:ascii="Tahoma" w:eastAsia="SimSun" w:hAnsi="Tahoma" w:cs="Tahoma"/>
          <w:color w:val="000000"/>
          <w:sz w:val="22"/>
          <w:szCs w:val="22"/>
        </w:rPr>
        <w:t>.</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lastRenderedPageBreak/>
        <w:t xml:space="preserve"> </w:t>
      </w:r>
      <w:proofErr w:type="gramStart"/>
      <w:r w:rsidRPr="00C5639D">
        <w:rPr>
          <w:rFonts w:ascii="Tahoma" w:eastAsia="SimSun" w:hAnsi="Tahoma" w:cs="Tahoma"/>
          <w:sz w:val="22"/>
          <w:szCs w:val="22"/>
        </w:rPr>
        <w:t>Получающая сторона в полном объёме возмещает Раскрывающей стороне документально подтвержденные убытки, понесённые ею в случае совершения Получающей стороной действий, повлекших за собой утечку, хищение, утрату, искажение, подделку, уничтожение, модификацию, копирование, блокирование Конфиденциальной информации Раскрывающей стороны, равно как и все убытки, понесенные Раскрывающей стороной, в</w:t>
      </w:r>
      <w:r w:rsidR="00883E6A" w:rsidRPr="00C5639D">
        <w:rPr>
          <w:rFonts w:ascii="Tahoma" w:eastAsia="SimSun" w:hAnsi="Tahoma" w:cs="Tahoma"/>
          <w:sz w:val="22"/>
          <w:szCs w:val="22"/>
        </w:rPr>
        <w:t xml:space="preserve"> </w:t>
      </w:r>
      <w:r w:rsidRPr="00C5639D">
        <w:rPr>
          <w:rFonts w:ascii="Tahoma" w:eastAsia="SimSun" w:hAnsi="Tahoma" w:cs="Tahoma"/>
          <w:sz w:val="22"/>
          <w:szCs w:val="22"/>
        </w:rPr>
        <w:t>случае нарушения Получающей стороной своих обязательств по Соглашению</w:t>
      </w:r>
      <w:r w:rsidRPr="00C5639D">
        <w:rPr>
          <w:rFonts w:ascii="Tahoma" w:eastAsia="SimSun" w:hAnsi="Tahoma" w:cs="Tahoma"/>
          <w:color w:val="000000"/>
          <w:sz w:val="22"/>
          <w:szCs w:val="22"/>
        </w:rPr>
        <w:t xml:space="preserve"> </w:t>
      </w:r>
      <w:r w:rsidRPr="00C5639D">
        <w:rPr>
          <w:rFonts w:ascii="Tahoma" w:eastAsia="SimSun" w:hAnsi="Tahoma" w:cs="Tahoma"/>
          <w:sz w:val="22"/>
          <w:szCs w:val="22"/>
        </w:rPr>
        <w:t>в течение 30</w:t>
      </w:r>
      <w:r w:rsidR="00883E6A" w:rsidRPr="00C5639D">
        <w:rPr>
          <w:rFonts w:ascii="Tahoma" w:eastAsia="SimSun" w:hAnsi="Tahoma" w:cs="Tahoma"/>
          <w:sz w:val="22"/>
          <w:szCs w:val="22"/>
        </w:rPr>
        <w:t xml:space="preserve"> </w:t>
      </w:r>
      <w:r w:rsidRPr="00C5639D">
        <w:rPr>
          <w:rFonts w:ascii="Tahoma" w:eastAsia="SimSun" w:hAnsi="Tahoma" w:cs="Tahoma"/>
          <w:sz w:val="22"/>
          <w:szCs w:val="22"/>
        </w:rPr>
        <w:t>(тридцати) календарных дней со дня</w:t>
      </w:r>
      <w:proofErr w:type="gramEnd"/>
      <w:r w:rsidRPr="00C5639D">
        <w:rPr>
          <w:rFonts w:ascii="Tahoma" w:eastAsia="SimSun" w:hAnsi="Tahoma" w:cs="Tahoma"/>
          <w:sz w:val="22"/>
          <w:szCs w:val="22"/>
        </w:rPr>
        <w:t xml:space="preserve"> получения соответствующего требования от</w:t>
      </w:r>
      <w:r w:rsidR="00883E6A" w:rsidRPr="00C5639D">
        <w:rPr>
          <w:rFonts w:ascii="Tahoma" w:eastAsia="SimSun" w:hAnsi="Tahoma" w:cs="Tahoma"/>
          <w:sz w:val="22"/>
          <w:szCs w:val="22"/>
        </w:rPr>
        <w:t xml:space="preserve"> </w:t>
      </w:r>
      <w:r w:rsidRPr="00C5639D">
        <w:rPr>
          <w:rFonts w:ascii="Tahoma" w:eastAsia="SimSun" w:hAnsi="Tahoma" w:cs="Tahoma"/>
          <w:sz w:val="22"/>
          <w:szCs w:val="22"/>
        </w:rPr>
        <w:t>Раскрывающей стороны.</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sz w:val="22"/>
          <w:szCs w:val="22"/>
        </w:rPr>
      </w:pPr>
      <w:r w:rsidRPr="00C5639D">
        <w:rPr>
          <w:rFonts w:ascii="Tahoma" w:eastAsia="SimSun" w:hAnsi="Tahoma" w:cs="Tahoma"/>
          <w:sz w:val="22"/>
          <w:szCs w:val="22"/>
        </w:rPr>
        <w:t>Получающая</w:t>
      </w:r>
      <w:r w:rsidRPr="00C5639D">
        <w:rPr>
          <w:rFonts w:ascii="Tahoma" w:eastAsia="SimSun" w:hAnsi="Tahoma" w:cs="Tahoma"/>
          <w:color w:val="000000"/>
          <w:sz w:val="22"/>
          <w:szCs w:val="22"/>
        </w:rPr>
        <w:t xml:space="preserve"> сторона не несет ответственность за разглашение Конфиденциальной информации в следующих случаях:</w:t>
      </w:r>
    </w:p>
    <w:p w:rsidR="00883E6A" w:rsidRPr="00C5639D" w:rsidRDefault="00883E6A"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Конфиденциальная информация уже была известна Получающей стороне на момент её</w:t>
      </w: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 xml:space="preserve">передачи </w:t>
      </w:r>
      <w:r w:rsidR="005D4479" w:rsidRPr="00C5639D">
        <w:rPr>
          <w:rFonts w:ascii="Tahoma" w:eastAsia="SimSun" w:hAnsi="Tahoma" w:cs="Tahoma"/>
          <w:sz w:val="22"/>
          <w:szCs w:val="22"/>
        </w:rPr>
        <w:t>Раскрывающей</w:t>
      </w:r>
      <w:r w:rsidR="005D4479" w:rsidRPr="00C5639D">
        <w:rPr>
          <w:rFonts w:ascii="Tahoma" w:eastAsia="SimSun" w:hAnsi="Tahoma" w:cs="Tahoma"/>
          <w:color w:val="000000"/>
          <w:sz w:val="22"/>
          <w:szCs w:val="22"/>
        </w:rPr>
        <w:t xml:space="preserve"> стороной, что может быть подтверждено документальными доказательствами;</w:t>
      </w:r>
    </w:p>
    <w:p w:rsidR="00883E6A" w:rsidRPr="00C5639D" w:rsidRDefault="00883E6A"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Конфиденциальная информация была правомерно получена Получающей стороной от</w:t>
      </w:r>
      <w:r w:rsidRPr="00C5639D">
        <w:rPr>
          <w:rFonts w:ascii="Tahoma" w:eastAsia="SimSun" w:hAnsi="Tahoma" w:cs="Tahoma"/>
          <w:color w:val="000000"/>
          <w:sz w:val="22"/>
          <w:szCs w:val="22"/>
        </w:rPr>
        <w:t xml:space="preserve"> </w:t>
      </w:r>
      <w:r w:rsidR="00BA14F8" w:rsidRPr="00C5639D">
        <w:rPr>
          <w:rFonts w:ascii="Tahoma" w:eastAsia="SimSun" w:hAnsi="Tahoma" w:cs="Tahoma"/>
          <w:color w:val="000000"/>
          <w:sz w:val="22"/>
          <w:szCs w:val="22"/>
        </w:rPr>
        <w:t>т</w:t>
      </w:r>
      <w:r w:rsidR="005D4479" w:rsidRPr="00C5639D">
        <w:rPr>
          <w:rFonts w:ascii="Tahoma" w:eastAsia="SimSun" w:hAnsi="Tahoma" w:cs="Tahoma"/>
          <w:color w:val="000000"/>
          <w:sz w:val="22"/>
          <w:szCs w:val="22"/>
        </w:rPr>
        <w:t>ретьего лица без ограничений и без нарушений Соглашения, что может быть подтверждено документальными доказательствами;</w:t>
      </w:r>
    </w:p>
    <w:p w:rsidR="00883E6A" w:rsidRPr="00C5639D" w:rsidRDefault="00883E6A"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Конфиденциальная информация письменно разрешена к раскрытию Раскрывающей стороной;</w:t>
      </w:r>
    </w:p>
    <w:p w:rsidR="005D4479" w:rsidRPr="00C5639D" w:rsidRDefault="00883E6A" w:rsidP="00885FCF">
      <w:pPr>
        <w:pStyle w:val="a3"/>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w:t>
      </w:r>
      <w:r w:rsidR="005D4479" w:rsidRPr="00C5639D">
        <w:rPr>
          <w:rFonts w:ascii="Tahoma" w:eastAsia="SimSun" w:hAnsi="Tahoma" w:cs="Tahoma"/>
          <w:color w:val="000000"/>
          <w:sz w:val="22"/>
          <w:szCs w:val="22"/>
        </w:rPr>
        <w:t>Раскрытие Конфиденциальной информации произошло по требованию компетентного государственного органа, предъявленного в соответствии с законодательством Российской Федерации, или решению суда, вступившего в законную силу, только в объеме поступившего запроса.</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Срок действия Соглашения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Соглашение вступает в силу </w:t>
      </w:r>
      <w:proofErr w:type="gramStart"/>
      <w:r w:rsidRPr="00C5639D">
        <w:rPr>
          <w:rFonts w:ascii="Tahoma" w:eastAsia="SimSun" w:hAnsi="Tahoma" w:cs="Tahoma"/>
          <w:color w:val="000000"/>
          <w:sz w:val="22"/>
          <w:szCs w:val="22"/>
        </w:rPr>
        <w:t>с даты</w:t>
      </w:r>
      <w:proofErr w:type="gramEnd"/>
      <w:r w:rsidRPr="00C5639D">
        <w:rPr>
          <w:rFonts w:ascii="Tahoma" w:eastAsia="SimSun" w:hAnsi="Tahoma" w:cs="Tahoma"/>
          <w:color w:val="000000"/>
          <w:sz w:val="22"/>
          <w:szCs w:val="22"/>
        </w:rPr>
        <w:t xml:space="preserve"> его подписания Сторонами и продолжает действовать до расторжения одной из Сторон. </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Соглашение может быть расторгнуто в любое время по инициативе любой из Сторон. В</w:t>
      </w:r>
      <w:r w:rsidR="00804F45"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этом случае одна Сторона направляет другой Стороне письменное уведомление не менее чем за 10 (десять) рабочих дней до предполагаемой даты расторжения Соглашения.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Расторжение Соглашения не освобождает Стороны от выполнения обязательств по</w:t>
      </w:r>
      <w:r w:rsidR="00883E6A"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охране конфиденциальности переданной Конфиденциальной информации, такие обязательства остаются в силе в течение 10 (десяти) лет после расторжения или прекращения Соглашения.</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Разрешение споров</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 Соглашение регулируется и толкуется в соответствии с действующим законодательством Российской Федерации.</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Споры и разногласия, возникшие в связи с исполнением Соглашения, его изменением, расторжением, решаются Сторонами путём переговоров, а при недостижении согласия – в</w:t>
      </w:r>
      <w:r w:rsidRPr="00C5639D">
        <w:rPr>
          <w:rFonts w:ascii="Tahoma" w:eastAsia="SimSun" w:hAnsi="Tahoma" w:cs="Tahoma"/>
          <w:color w:val="000000"/>
          <w:sz w:val="22"/>
          <w:szCs w:val="22"/>
          <w:lang w:val="en-US"/>
        </w:rPr>
        <w:t> </w:t>
      </w:r>
      <w:r w:rsidRPr="00C5639D">
        <w:rPr>
          <w:rFonts w:ascii="Tahoma" w:eastAsia="SimSun" w:hAnsi="Tahoma" w:cs="Tahoma"/>
          <w:color w:val="000000"/>
          <w:sz w:val="22"/>
          <w:szCs w:val="22"/>
        </w:rPr>
        <w:t>претензионном порядке, при этом срок рассмотрения претензии и направления ответа на</w:t>
      </w:r>
      <w:r w:rsidRPr="00C5639D">
        <w:rPr>
          <w:rFonts w:ascii="Tahoma" w:eastAsia="SimSun" w:hAnsi="Tahoma" w:cs="Tahoma"/>
          <w:color w:val="000000"/>
          <w:sz w:val="22"/>
          <w:szCs w:val="22"/>
          <w:lang w:val="en-US"/>
        </w:rPr>
        <w:t> </w:t>
      </w:r>
      <w:r w:rsidRPr="00C5639D">
        <w:rPr>
          <w:rFonts w:ascii="Tahoma" w:eastAsia="SimSun" w:hAnsi="Tahoma" w:cs="Tahoma"/>
          <w:color w:val="000000"/>
          <w:sz w:val="22"/>
          <w:szCs w:val="22"/>
        </w:rPr>
        <w:t xml:space="preserve">неё составляет 20 (двадцать) </w:t>
      </w:r>
      <w:r w:rsidR="00804F45" w:rsidRPr="00C5639D">
        <w:rPr>
          <w:rFonts w:ascii="Tahoma" w:eastAsia="SimSun" w:hAnsi="Tahoma" w:cs="Tahoma"/>
          <w:color w:val="000000"/>
          <w:sz w:val="22"/>
          <w:szCs w:val="22"/>
        </w:rPr>
        <w:t>рабочих</w:t>
      </w:r>
      <w:r w:rsidRPr="00C5639D">
        <w:rPr>
          <w:rFonts w:ascii="Tahoma" w:eastAsia="SimSun" w:hAnsi="Tahoma" w:cs="Tahoma"/>
          <w:color w:val="000000"/>
          <w:sz w:val="22"/>
          <w:szCs w:val="22"/>
        </w:rPr>
        <w:t xml:space="preserve"> дней </w:t>
      </w:r>
      <w:proofErr w:type="gramStart"/>
      <w:r w:rsidRPr="00C5639D">
        <w:rPr>
          <w:rFonts w:ascii="Tahoma" w:eastAsia="SimSun" w:hAnsi="Tahoma" w:cs="Tahoma"/>
          <w:color w:val="000000"/>
          <w:sz w:val="22"/>
          <w:szCs w:val="22"/>
        </w:rPr>
        <w:t>с даты получения</w:t>
      </w:r>
      <w:proofErr w:type="gramEnd"/>
      <w:r w:rsidRPr="00C5639D">
        <w:rPr>
          <w:rFonts w:ascii="Tahoma" w:eastAsia="SimSun" w:hAnsi="Tahoma" w:cs="Tahoma"/>
          <w:color w:val="000000"/>
          <w:sz w:val="22"/>
          <w:szCs w:val="22"/>
        </w:rPr>
        <w:t xml:space="preserve"> претензии Стороной, которой она была адресована.</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proofErr w:type="gramStart"/>
      <w:r w:rsidRPr="00C5639D">
        <w:rPr>
          <w:rFonts w:ascii="Tahoma" w:eastAsia="SimSun" w:hAnsi="Tahoma" w:cs="Tahoma"/>
          <w:color w:val="000000"/>
          <w:sz w:val="22"/>
          <w:szCs w:val="22"/>
        </w:rPr>
        <w:t>Неразрешённые в претензионном порядке споры, в том числе в случае полного или частичного отказа получившей претензию Стороны от удовлетворения претензии, а также в случае неполучения  предъявившей претензию Стороной в установленный в пункте 8.2.</w:t>
      </w:r>
      <w:proofErr w:type="gramEnd"/>
      <w:r w:rsidRPr="00C5639D">
        <w:rPr>
          <w:rFonts w:ascii="Tahoma" w:eastAsia="SimSun" w:hAnsi="Tahoma" w:cs="Tahoma"/>
          <w:color w:val="000000"/>
          <w:sz w:val="22"/>
          <w:szCs w:val="22"/>
        </w:rPr>
        <w:t xml:space="preserve"> Соглашения срок ответа на претензию, разрешаются в арбитражном суде по месту нахождения </w:t>
      </w:r>
      <w:r w:rsidR="00804F45" w:rsidRPr="00C5639D">
        <w:rPr>
          <w:rFonts w:ascii="Tahoma" w:eastAsia="SimSun" w:hAnsi="Tahoma" w:cs="Tahoma"/>
          <w:color w:val="000000"/>
          <w:sz w:val="22"/>
          <w:szCs w:val="22"/>
        </w:rPr>
        <w:t>Истца</w:t>
      </w:r>
      <w:r w:rsidRPr="00C5639D">
        <w:rPr>
          <w:rFonts w:ascii="Tahoma" w:eastAsia="SimSun" w:hAnsi="Tahoma" w:cs="Tahoma"/>
          <w:color w:val="000000"/>
          <w:sz w:val="22"/>
          <w:szCs w:val="22"/>
        </w:rPr>
        <w:t>.</w:t>
      </w:r>
    </w:p>
    <w:p w:rsidR="005D4479" w:rsidRPr="00C5639D" w:rsidRDefault="005D4479" w:rsidP="00564FEC">
      <w:pPr>
        <w:pStyle w:val="1"/>
        <w:numPr>
          <w:ilvl w:val="0"/>
          <w:numId w:val="6"/>
        </w:numPr>
        <w:spacing w:before="120" w:after="120" w:line="0" w:lineRule="atLeast"/>
        <w:ind w:left="0" w:firstLine="709"/>
        <w:rPr>
          <w:rFonts w:ascii="Tahoma" w:eastAsia="SimSun" w:hAnsi="Tahoma" w:cs="Tahoma"/>
          <w:sz w:val="22"/>
          <w:szCs w:val="22"/>
        </w:rPr>
      </w:pPr>
      <w:r w:rsidRPr="00C5639D">
        <w:rPr>
          <w:rFonts w:ascii="Tahoma" w:eastAsia="SimSun" w:hAnsi="Tahoma" w:cs="Tahoma"/>
          <w:sz w:val="22"/>
          <w:szCs w:val="22"/>
        </w:rPr>
        <w:t>Прочие положения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Соглашение действует наряду с отдельными условиями об установлении режима конфиденциальности, </w:t>
      </w:r>
      <w:proofErr w:type="gramStart"/>
      <w:r w:rsidRPr="00C5639D">
        <w:rPr>
          <w:rFonts w:ascii="Tahoma" w:eastAsia="SimSun" w:hAnsi="Tahoma" w:cs="Tahoma"/>
          <w:color w:val="000000"/>
          <w:sz w:val="22"/>
          <w:szCs w:val="22"/>
        </w:rPr>
        <w:t>которые</w:t>
      </w:r>
      <w:proofErr w:type="gramEnd"/>
      <w:r w:rsidRPr="00C5639D">
        <w:rPr>
          <w:rFonts w:ascii="Tahoma" w:eastAsia="SimSun" w:hAnsi="Tahoma" w:cs="Tahoma"/>
          <w:color w:val="000000"/>
          <w:sz w:val="22"/>
          <w:szCs w:val="22"/>
        </w:rPr>
        <w:t xml:space="preserve"> согласовываются Сторонами при заключении и выполнении гражданско-правовых договоров между Сторонами. Если в гражданско-правовом договоре Стороны предусмотрят специальные условия</w:t>
      </w:r>
      <w:r w:rsidRPr="00C5639D">
        <w:rPr>
          <w:rFonts w:ascii="Tahoma" w:hAnsi="Tahoma" w:cs="Tahoma"/>
          <w:sz w:val="22"/>
          <w:szCs w:val="22"/>
        </w:rPr>
        <w:t xml:space="preserve"> </w:t>
      </w:r>
      <w:r w:rsidRPr="00C5639D">
        <w:rPr>
          <w:rFonts w:ascii="Tahoma" w:eastAsia="SimSun" w:hAnsi="Tahoma" w:cs="Tahoma"/>
          <w:color w:val="000000"/>
          <w:sz w:val="22"/>
          <w:szCs w:val="22"/>
        </w:rPr>
        <w:t>конфиденциальности, то преимущественную силу для гражданско-правового договора имеют указанные специальные условия конфиденциальности.</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 xml:space="preserve">Признание одного или нескольких содержащихся в Соглашении положений недействительными, незаконными или не подлежащими правовой защите в силу действующего </w:t>
      </w:r>
      <w:r w:rsidRPr="00C5639D">
        <w:rPr>
          <w:rFonts w:ascii="Tahoma" w:eastAsia="SimSun" w:hAnsi="Tahoma" w:cs="Tahoma"/>
          <w:color w:val="000000"/>
          <w:sz w:val="22"/>
          <w:szCs w:val="22"/>
        </w:rPr>
        <w:lastRenderedPageBreak/>
        <w:t>законодательства Российской Федерации, не влияет на действительность, остальных условий Соглашения.</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color w:val="000000"/>
          <w:sz w:val="22"/>
          <w:szCs w:val="22"/>
        </w:rPr>
        <w:t>При реорганизации Стороны как юридического лица, права и обязанности по</w:t>
      </w:r>
      <w:r w:rsidR="00CB53F0" w:rsidRPr="00C5639D">
        <w:rPr>
          <w:rFonts w:ascii="Tahoma" w:eastAsia="SimSun" w:hAnsi="Tahoma" w:cs="Tahoma"/>
          <w:color w:val="000000"/>
          <w:sz w:val="22"/>
          <w:szCs w:val="22"/>
        </w:rPr>
        <w:t xml:space="preserve"> </w:t>
      </w:r>
      <w:r w:rsidRPr="00C5639D">
        <w:rPr>
          <w:rFonts w:ascii="Tahoma" w:eastAsia="SimSun" w:hAnsi="Tahoma" w:cs="Tahoma"/>
          <w:color w:val="000000"/>
          <w:sz w:val="22"/>
          <w:szCs w:val="22"/>
        </w:rPr>
        <w:t>Соглашению переходят к её</w:t>
      </w:r>
      <w:r w:rsidR="00CB53F0" w:rsidRPr="00C5639D">
        <w:rPr>
          <w:rFonts w:ascii="Tahoma" w:eastAsia="SimSun" w:hAnsi="Tahoma" w:cs="Tahoma"/>
          <w:color w:val="000000"/>
          <w:sz w:val="22"/>
          <w:szCs w:val="22"/>
        </w:rPr>
        <w:t xml:space="preserve"> правопреемнику.</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sz w:val="22"/>
          <w:szCs w:val="22"/>
        </w:rPr>
        <w:t>Соглашение составлено в двух экземплярах, имеющих одинаковую юридическую силу, по</w:t>
      </w:r>
      <w:r w:rsidR="00CB53F0" w:rsidRPr="00C5639D">
        <w:rPr>
          <w:rFonts w:ascii="Tahoma" w:eastAsia="SimSun" w:hAnsi="Tahoma" w:cs="Tahoma"/>
          <w:sz w:val="22"/>
          <w:szCs w:val="22"/>
        </w:rPr>
        <w:t xml:space="preserve"> </w:t>
      </w:r>
      <w:r w:rsidRPr="00C5639D">
        <w:rPr>
          <w:rFonts w:ascii="Tahoma" w:eastAsia="SimSun" w:hAnsi="Tahoma" w:cs="Tahoma"/>
          <w:sz w:val="22"/>
          <w:szCs w:val="22"/>
        </w:rPr>
        <w:t>одному экземпляру для каждой из Сторон.</w:t>
      </w:r>
    </w:p>
    <w:p w:rsidR="005D4479"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sz w:val="22"/>
          <w:szCs w:val="22"/>
        </w:rPr>
        <w:t>Все изменения и дополнения к Соглашению являются его неотъемлемой частью и</w:t>
      </w:r>
      <w:r w:rsidR="00CB53F0" w:rsidRPr="00C5639D">
        <w:rPr>
          <w:rFonts w:ascii="Tahoma" w:eastAsia="SimSun" w:hAnsi="Tahoma" w:cs="Tahoma"/>
          <w:sz w:val="22"/>
          <w:szCs w:val="22"/>
        </w:rPr>
        <w:t xml:space="preserve"> </w:t>
      </w:r>
      <w:r w:rsidRPr="00C5639D">
        <w:rPr>
          <w:rFonts w:ascii="Tahoma" w:eastAsia="SimSun" w:hAnsi="Tahoma" w:cs="Tahoma"/>
          <w:sz w:val="22"/>
          <w:szCs w:val="22"/>
        </w:rPr>
        <w:t>действительны, если они совершены в письменной форме и подписаны каждой из Сторон.</w:t>
      </w:r>
    </w:p>
    <w:p w:rsidR="008020B4" w:rsidRPr="00C5639D" w:rsidRDefault="005D4479"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eastAsia="SimSun" w:hAnsi="Tahoma" w:cs="Tahoma"/>
          <w:sz w:val="22"/>
          <w:szCs w:val="22"/>
        </w:rPr>
        <w:t>Ни одна из Сторон, на основании Соглашения, не обязана заключать гражданско-правовые договоры с третьей стороной, соглашаться работать вместе для какого-либо совместного предприятия или иным образом заключать какие-либо иные соглашения или</w:t>
      </w:r>
      <w:r w:rsidR="00CB53F0" w:rsidRPr="00C5639D">
        <w:rPr>
          <w:rFonts w:ascii="Tahoma" w:eastAsia="SimSun" w:hAnsi="Tahoma" w:cs="Tahoma"/>
          <w:sz w:val="22"/>
          <w:szCs w:val="22"/>
        </w:rPr>
        <w:t xml:space="preserve"> </w:t>
      </w:r>
      <w:r w:rsidRPr="00C5639D">
        <w:rPr>
          <w:rFonts w:ascii="Tahoma" w:eastAsia="SimSun" w:hAnsi="Tahoma" w:cs="Tahoma"/>
          <w:sz w:val="22"/>
          <w:szCs w:val="22"/>
        </w:rPr>
        <w:t>договоренности с третьей стороной.</w:t>
      </w:r>
    </w:p>
    <w:p w:rsidR="008020B4" w:rsidRPr="00C5639D" w:rsidRDefault="008020B4" w:rsidP="00885FCF">
      <w:pPr>
        <w:pStyle w:val="a3"/>
        <w:numPr>
          <w:ilvl w:val="1"/>
          <w:numId w:val="6"/>
        </w:numPr>
        <w:spacing w:after="0" w:line="0" w:lineRule="atLeast"/>
        <w:ind w:left="0" w:firstLine="709"/>
        <w:jc w:val="both"/>
        <w:rPr>
          <w:rFonts w:ascii="Tahoma" w:eastAsia="SimSun" w:hAnsi="Tahoma" w:cs="Tahoma"/>
          <w:color w:val="000000"/>
          <w:sz w:val="22"/>
          <w:szCs w:val="22"/>
        </w:rPr>
      </w:pPr>
      <w:r w:rsidRPr="00C5639D">
        <w:rPr>
          <w:rFonts w:ascii="Tahoma" w:hAnsi="Tahoma" w:cs="Tahoma"/>
          <w:sz w:val="22"/>
          <w:szCs w:val="22"/>
        </w:rPr>
        <w:t>Стороны определили электронные адреса, на которые направляют друг другу следующие документы и сообщения:</w:t>
      </w:r>
    </w:p>
    <w:tbl>
      <w:tblPr>
        <w:tblW w:w="10206" w:type="dxa"/>
        <w:tblInd w:w="108" w:type="dxa"/>
        <w:tblLayout w:type="fixed"/>
        <w:tblCellMar>
          <w:left w:w="0" w:type="dxa"/>
          <w:right w:w="0" w:type="dxa"/>
        </w:tblCellMar>
        <w:tblLook w:val="04A0" w:firstRow="1" w:lastRow="0" w:firstColumn="1" w:lastColumn="0" w:noHBand="0" w:noVBand="1"/>
      </w:tblPr>
      <w:tblGrid>
        <w:gridCol w:w="5353"/>
        <w:gridCol w:w="2126"/>
        <w:gridCol w:w="2727"/>
      </w:tblGrid>
      <w:tr w:rsidR="008020B4" w:rsidRPr="00C5639D" w:rsidTr="00B80C58">
        <w:trPr>
          <w:trHeight w:val="532"/>
        </w:trPr>
        <w:tc>
          <w:tcPr>
            <w:tcW w:w="5353"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tcPr>
          <w:p w:rsidR="008020B4" w:rsidRPr="00C5639D" w:rsidRDefault="008020B4" w:rsidP="00B80C58">
            <w:pPr>
              <w:ind w:right="27" w:firstLine="34"/>
              <w:rPr>
                <w:rFonts w:ascii="Tahoma" w:hAnsi="Tahoma" w:cs="Tahoma"/>
                <w:b/>
                <w:sz w:val="22"/>
                <w:szCs w:val="22"/>
              </w:rPr>
            </w:pPr>
            <w:r w:rsidRPr="00C5639D">
              <w:rPr>
                <w:rFonts w:ascii="Tahoma" w:hAnsi="Tahoma" w:cs="Tahoma"/>
                <w:b/>
                <w:sz w:val="22"/>
                <w:szCs w:val="22"/>
              </w:rPr>
              <w:t>Область взаимодействия/вид документа</w:t>
            </w:r>
          </w:p>
        </w:tc>
        <w:sdt>
          <w:sdtPr>
            <w:rPr>
              <w:rFonts w:ascii="Tahoma" w:hAnsi="Tahoma" w:cs="Tahoma"/>
              <w:b/>
              <w:bCs/>
              <w:sz w:val="22"/>
              <w:szCs w:val="22"/>
              <w:lang w:val="en-US"/>
            </w:rPr>
            <w:id w:val="-110668903"/>
            <w:placeholder>
              <w:docPart w:val="DefaultPlaceholder_1082065158"/>
            </w:placeholder>
            <w:showingPlcHdr/>
          </w:sdtPr>
          <w:sdtEndPr/>
          <w:sdtContent>
            <w:tc>
              <w:tcPr>
                <w:tcW w:w="2126"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8020B4" w:rsidRPr="00C5639D" w:rsidRDefault="00E35C76" w:rsidP="00B80C58">
                <w:pPr>
                  <w:ind w:right="27"/>
                  <w:jc w:val="center"/>
                  <w:rPr>
                    <w:rFonts w:ascii="Tahoma" w:hAnsi="Tahoma" w:cs="Tahoma"/>
                    <w:b/>
                    <w:bCs/>
                    <w:sz w:val="22"/>
                    <w:szCs w:val="22"/>
                    <w:lang w:val="en-US"/>
                  </w:rPr>
                </w:pPr>
                <w:r w:rsidRPr="00C5639D">
                  <w:rPr>
                    <w:rStyle w:val="12"/>
                    <w:rFonts w:ascii="Tahoma" w:hAnsi="Tahoma" w:cs="Tahoma"/>
                    <w:sz w:val="22"/>
                    <w:szCs w:val="22"/>
                  </w:rPr>
                  <w:t>Место для ввода текста.</w:t>
                </w:r>
              </w:p>
            </w:tc>
          </w:sdtContent>
        </w:sdt>
        <w:tc>
          <w:tcPr>
            <w:tcW w:w="2727"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8020B4" w:rsidRPr="00C5639D" w:rsidRDefault="008020B4" w:rsidP="00564FEC">
            <w:pPr>
              <w:ind w:right="27" w:firstLine="709"/>
              <w:jc w:val="center"/>
              <w:rPr>
                <w:rFonts w:ascii="Tahoma" w:hAnsi="Tahoma" w:cs="Tahoma"/>
                <w:b/>
                <w:bCs/>
                <w:sz w:val="22"/>
                <w:szCs w:val="22"/>
              </w:rPr>
            </w:pPr>
            <w:r w:rsidRPr="00C5639D">
              <w:rPr>
                <w:rFonts w:ascii="Tahoma" w:hAnsi="Tahoma" w:cs="Tahoma"/>
                <w:b/>
                <w:bCs/>
                <w:sz w:val="22"/>
                <w:szCs w:val="22"/>
              </w:rPr>
              <w:t>АО «КУМЗ»</w:t>
            </w:r>
          </w:p>
        </w:tc>
      </w:tr>
      <w:tr w:rsidR="008020B4" w:rsidRPr="00C5639D" w:rsidTr="00B80C58">
        <w:trPr>
          <w:trHeight w:val="911"/>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20B4" w:rsidRPr="00C5639D" w:rsidRDefault="008020B4" w:rsidP="00564FEC">
            <w:pPr>
              <w:ind w:right="27" w:firstLine="709"/>
              <w:jc w:val="both"/>
              <w:rPr>
                <w:rFonts w:ascii="Tahoma" w:hAnsi="Tahoma" w:cs="Tahoma"/>
                <w:sz w:val="22"/>
                <w:szCs w:val="22"/>
              </w:rPr>
            </w:pPr>
            <w:r w:rsidRPr="00C5639D">
              <w:rPr>
                <w:rFonts w:ascii="Tahoma" w:hAnsi="Tahoma" w:cs="Tahoma"/>
                <w:sz w:val="22"/>
                <w:szCs w:val="22"/>
              </w:rPr>
              <w:t xml:space="preserve">Уведомления о факте </w:t>
            </w:r>
            <w:r w:rsidR="00E35C76" w:rsidRPr="00C5639D">
              <w:rPr>
                <w:rFonts w:ascii="Tahoma" w:hAnsi="Tahoma" w:cs="Tahoma"/>
                <w:sz w:val="22"/>
                <w:szCs w:val="22"/>
              </w:rPr>
              <w:t xml:space="preserve">нарушения условий Соглашения. Претензии. Направление </w:t>
            </w:r>
            <w:proofErr w:type="gramStart"/>
            <w:r w:rsidR="00E35C76" w:rsidRPr="00C5639D">
              <w:rPr>
                <w:rFonts w:ascii="Tahoma" w:hAnsi="Tahoma" w:cs="Tahoma"/>
                <w:sz w:val="22"/>
                <w:szCs w:val="22"/>
              </w:rPr>
              <w:t>конфиденциальной</w:t>
            </w:r>
            <w:proofErr w:type="gramEnd"/>
            <w:r w:rsidR="00E35C76" w:rsidRPr="00C5639D">
              <w:rPr>
                <w:rFonts w:ascii="Tahoma" w:hAnsi="Tahoma" w:cs="Tahoma"/>
                <w:sz w:val="22"/>
                <w:szCs w:val="22"/>
              </w:rPr>
              <w:t xml:space="preserve"> информации.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2"/>
                <w:rFonts w:ascii="Tahoma" w:hAnsi="Tahoma" w:cs="Tahoma"/>
                <w:sz w:val="22"/>
                <w:szCs w:val="22"/>
              </w:rPr>
              <w:id w:val="-1592382519"/>
              <w:placeholder>
                <w:docPart w:val="EC321419731D4449B082757A53E464D1"/>
              </w:placeholder>
            </w:sdtPr>
            <w:sdtEndPr>
              <w:rPr>
                <w:rStyle w:val="12"/>
              </w:rPr>
            </w:sdtEndPr>
            <w:sdtContent>
              <w:p w:rsidR="008020B4" w:rsidRPr="00C5639D" w:rsidRDefault="008020B4" w:rsidP="00B80C58">
                <w:pPr>
                  <w:ind w:right="27" w:firstLine="68"/>
                  <w:jc w:val="center"/>
                  <w:rPr>
                    <w:rFonts w:ascii="Tahoma" w:hAnsi="Tahoma" w:cs="Tahoma"/>
                    <w:sz w:val="22"/>
                    <w:szCs w:val="22"/>
                  </w:rPr>
                </w:pPr>
                <w:proofErr w:type="gramStart"/>
                <w:r w:rsidRPr="00C5639D">
                  <w:rPr>
                    <w:rStyle w:val="12"/>
                    <w:rFonts w:ascii="Tahoma" w:hAnsi="Tahoma" w:cs="Tahoma"/>
                    <w:sz w:val="22"/>
                    <w:szCs w:val="22"/>
                  </w:rPr>
                  <w:t>у</w:t>
                </w:r>
                <w:proofErr w:type="gramEnd"/>
                <w:r w:rsidRPr="00C5639D">
                  <w:rPr>
                    <w:rStyle w:val="12"/>
                    <w:rFonts w:ascii="Tahoma" w:hAnsi="Tahoma" w:cs="Tahoma"/>
                    <w:sz w:val="22"/>
                    <w:szCs w:val="22"/>
                  </w:rPr>
                  <w:t>казывается e-mail</w:t>
                </w:r>
              </w:p>
            </w:sdtContent>
          </w:sdt>
        </w:tc>
        <w:tc>
          <w:tcPr>
            <w:tcW w:w="2727" w:type="dxa"/>
            <w:tcBorders>
              <w:top w:val="nil"/>
              <w:left w:val="nil"/>
              <w:bottom w:val="single" w:sz="8" w:space="0" w:color="auto"/>
              <w:right w:val="single" w:sz="8" w:space="0" w:color="auto"/>
            </w:tcBorders>
            <w:tcMar>
              <w:top w:w="0" w:type="dxa"/>
              <w:left w:w="108" w:type="dxa"/>
              <w:bottom w:w="0" w:type="dxa"/>
              <w:right w:w="108" w:type="dxa"/>
            </w:tcMar>
            <w:vAlign w:val="center"/>
          </w:tcPr>
          <w:p w:rsidR="008020B4" w:rsidRPr="00C5639D" w:rsidRDefault="008020B4" w:rsidP="00B80C58">
            <w:pPr>
              <w:ind w:right="27"/>
              <w:jc w:val="center"/>
              <w:rPr>
                <w:rFonts w:ascii="Tahoma" w:hAnsi="Tahoma" w:cs="Tahoma"/>
                <w:sz w:val="22"/>
                <w:szCs w:val="22"/>
              </w:rPr>
            </w:pPr>
            <w:r w:rsidRPr="00C5639D">
              <w:rPr>
                <w:rFonts w:ascii="Tahoma" w:hAnsi="Tahoma" w:cs="Tahoma"/>
                <w:sz w:val="22"/>
                <w:szCs w:val="22"/>
              </w:rPr>
              <w:t>NikulinSM@kumw.ru</w:t>
            </w:r>
          </w:p>
        </w:tc>
      </w:tr>
      <w:tr w:rsidR="008020B4" w:rsidRPr="00C5639D" w:rsidTr="00564FEC">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0B4" w:rsidRPr="00C5639D" w:rsidRDefault="008020B4" w:rsidP="00564FEC">
            <w:pPr>
              <w:ind w:right="27" w:firstLine="709"/>
              <w:jc w:val="both"/>
              <w:rPr>
                <w:rFonts w:ascii="Tahoma" w:hAnsi="Tahoma" w:cs="Tahoma"/>
                <w:sz w:val="22"/>
                <w:szCs w:val="22"/>
              </w:rPr>
            </w:pPr>
            <w:r w:rsidRPr="00C5639D">
              <w:rPr>
                <w:rFonts w:ascii="Tahoma" w:hAnsi="Tahoma" w:cs="Tahoma"/>
                <w:sz w:val="22"/>
                <w:szCs w:val="22"/>
              </w:rPr>
              <w:t>Уведомления об изменении реквизитов, об одностороннем отказе от соглашения.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2"/>
                <w:rFonts w:ascii="Tahoma" w:hAnsi="Tahoma" w:cs="Tahoma"/>
                <w:sz w:val="22"/>
                <w:szCs w:val="22"/>
              </w:rPr>
              <w:id w:val="422533995"/>
              <w:placeholder>
                <w:docPart w:val="EC321419731D4449B082757A53E464D1"/>
              </w:placeholder>
            </w:sdtPr>
            <w:sdtEndPr>
              <w:rPr>
                <w:rStyle w:val="12"/>
              </w:rPr>
            </w:sdtEndPr>
            <w:sdtContent>
              <w:p w:rsidR="008020B4" w:rsidRPr="00C5639D" w:rsidRDefault="008020B4" w:rsidP="00B80C58">
                <w:pPr>
                  <w:ind w:right="27" w:firstLine="68"/>
                  <w:jc w:val="center"/>
                  <w:rPr>
                    <w:rFonts w:ascii="Tahoma" w:hAnsi="Tahoma" w:cs="Tahoma"/>
                    <w:sz w:val="22"/>
                    <w:szCs w:val="22"/>
                  </w:rPr>
                </w:pPr>
                <w:r w:rsidRPr="00C5639D">
                  <w:rPr>
                    <w:rStyle w:val="12"/>
                    <w:rFonts w:ascii="Tahoma" w:hAnsi="Tahoma" w:cs="Tahoma"/>
                    <w:sz w:val="22"/>
                    <w:szCs w:val="22"/>
                  </w:rPr>
                  <w:t>указывается e-mail</w:t>
                </w:r>
              </w:p>
            </w:sdtContent>
          </w:sdt>
        </w:tc>
        <w:tc>
          <w:tcPr>
            <w:tcW w:w="2727"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2"/>
                <w:rFonts w:ascii="Tahoma" w:hAnsi="Tahoma" w:cs="Tahoma"/>
                <w:sz w:val="22"/>
                <w:szCs w:val="22"/>
              </w:rPr>
              <w:id w:val="202215799"/>
              <w:placeholder>
                <w:docPart w:val="EC321419731D4449B082757A53E464D1"/>
              </w:placeholder>
            </w:sdtPr>
            <w:sdtEndPr>
              <w:rPr>
                <w:rStyle w:val="12"/>
              </w:rPr>
            </w:sdtEndPr>
            <w:sdtContent>
              <w:sdt>
                <w:sdtPr>
                  <w:rPr>
                    <w:rStyle w:val="12"/>
                    <w:rFonts w:ascii="Tahoma" w:hAnsi="Tahoma" w:cs="Tahoma"/>
                    <w:sz w:val="22"/>
                    <w:szCs w:val="22"/>
                  </w:rPr>
                  <w:id w:val="-1692060269"/>
                  <w:placeholder>
                    <w:docPart w:val="6BF64F48001548009AF969C4F5CB1DE5"/>
                  </w:placeholder>
                </w:sdtPr>
                <w:sdtEndPr>
                  <w:rPr>
                    <w:rStyle w:val="12"/>
                  </w:rPr>
                </w:sdtEndPr>
                <w:sdtContent>
                  <w:p w:rsidR="008020B4" w:rsidRPr="00C5639D" w:rsidRDefault="008020B4" w:rsidP="00B80C58">
                    <w:pPr>
                      <w:ind w:right="27"/>
                      <w:jc w:val="center"/>
                      <w:rPr>
                        <w:rStyle w:val="12"/>
                        <w:rFonts w:ascii="Tahoma" w:hAnsi="Tahoma" w:cs="Tahoma"/>
                        <w:sz w:val="22"/>
                        <w:szCs w:val="22"/>
                        <w:lang w:val="en-US"/>
                      </w:rPr>
                    </w:pPr>
                    <w:r w:rsidRPr="00C5639D">
                      <w:rPr>
                        <w:rFonts w:ascii="Tahoma" w:hAnsi="Tahoma" w:cs="Tahoma"/>
                        <w:bCs/>
                        <w:color w:val="000000" w:themeColor="text1"/>
                        <w:sz w:val="22"/>
                        <w:szCs w:val="22"/>
                        <w:lang w:val="en-US"/>
                      </w:rPr>
                      <w:t>dir_kumz@kumz.ru</w:t>
                    </w:r>
                  </w:p>
                  <w:p w:rsidR="008020B4" w:rsidRPr="00C5639D" w:rsidRDefault="008020B4" w:rsidP="00423F0B">
                    <w:pPr>
                      <w:ind w:right="27" w:hanging="74"/>
                      <w:jc w:val="center"/>
                      <w:rPr>
                        <w:rFonts w:ascii="Tahoma" w:hAnsi="Tahoma" w:cs="Tahoma"/>
                        <w:sz w:val="22"/>
                        <w:szCs w:val="22"/>
                        <w:shd w:val="clear" w:color="auto" w:fill="D9D9D9" w:themeFill="background1" w:themeFillShade="D9"/>
                        <w:lang w:val="en-US"/>
                      </w:rPr>
                    </w:pPr>
                    <w:r w:rsidRPr="00C5639D">
                      <w:rPr>
                        <w:rStyle w:val="12"/>
                        <w:rFonts w:ascii="Tahoma" w:hAnsi="Tahoma" w:cs="Tahoma"/>
                        <w:sz w:val="22"/>
                        <w:szCs w:val="22"/>
                      </w:rPr>
                      <w:t>указывается</w:t>
                    </w:r>
                    <w:r w:rsidRPr="00C5639D">
                      <w:rPr>
                        <w:rStyle w:val="12"/>
                        <w:rFonts w:ascii="Tahoma" w:hAnsi="Tahoma" w:cs="Tahoma"/>
                        <w:sz w:val="22"/>
                        <w:szCs w:val="22"/>
                        <w:lang w:val="en-US"/>
                      </w:rPr>
                      <w:t xml:space="preserve"> e-mail</w:t>
                    </w:r>
                  </w:p>
                </w:sdtContent>
              </w:sdt>
            </w:sdtContent>
          </w:sdt>
        </w:tc>
      </w:tr>
    </w:tbl>
    <w:p w:rsidR="008020B4" w:rsidRPr="00C5639D" w:rsidRDefault="008020B4" w:rsidP="00885FCF">
      <w:pPr>
        <w:spacing w:line="0" w:lineRule="atLeast"/>
        <w:ind w:firstLine="709"/>
        <w:rPr>
          <w:rFonts w:ascii="Tahoma" w:hAnsi="Tahoma" w:cs="Tahoma"/>
          <w:sz w:val="22"/>
          <w:szCs w:val="22"/>
        </w:rPr>
      </w:pPr>
      <w:r w:rsidRPr="00C5639D">
        <w:rPr>
          <w:rFonts w:ascii="Tahoma" w:hAnsi="Tahoma" w:cs="Tahoma"/>
          <w:sz w:val="22"/>
          <w:szCs w:val="22"/>
        </w:rPr>
        <w:t>В случае изменения указанной выше информации Стороны обязуются уведомлять об этом друг друга в течение 3 (трех) рабочих дней с момента такого изменения.</w:t>
      </w:r>
    </w:p>
    <w:p w:rsidR="005D4479" w:rsidRPr="00C5639D" w:rsidRDefault="005D4479" w:rsidP="00564FEC">
      <w:pPr>
        <w:pStyle w:val="1"/>
        <w:numPr>
          <w:ilvl w:val="0"/>
          <w:numId w:val="6"/>
        </w:numPr>
        <w:spacing w:before="120" w:after="120"/>
        <w:ind w:left="0" w:firstLine="709"/>
        <w:rPr>
          <w:rFonts w:ascii="Tahoma" w:eastAsia="Times New Roman" w:hAnsi="Tahoma" w:cs="Tahoma"/>
          <w:sz w:val="22"/>
          <w:szCs w:val="22"/>
          <w:lang w:val="en-US"/>
        </w:rPr>
      </w:pPr>
      <w:r w:rsidRPr="00C5639D">
        <w:rPr>
          <w:rFonts w:ascii="Tahoma" w:eastAsia="Times New Roman" w:hAnsi="Tahoma" w:cs="Tahoma"/>
          <w:sz w:val="22"/>
          <w:szCs w:val="22"/>
        </w:rPr>
        <w:t>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4962"/>
      </w:tblGrid>
      <w:tr w:rsidR="005D4479" w:rsidRPr="00C5639D" w:rsidTr="00AE62F8">
        <w:trPr>
          <w:trHeight w:val="2661"/>
        </w:trPr>
        <w:tc>
          <w:tcPr>
            <w:tcW w:w="4961" w:type="dxa"/>
            <w:tcBorders>
              <w:top w:val="nil"/>
              <w:left w:val="nil"/>
              <w:bottom w:val="nil"/>
              <w:right w:val="nil"/>
            </w:tcBorders>
          </w:tcPr>
          <w:p w:rsidR="00886D01" w:rsidRPr="00C5639D" w:rsidRDefault="00886D01" w:rsidP="00564FEC">
            <w:pPr>
              <w:pStyle w:val="a3"/>
              <w:tabs>
                <w:tab w:val="left" w:pos="540"/>
              </w:tabs>
              <w:ind w:left="360" w:firstLine="709"/>
              <w:rPr>
                <w:rFonts w:ascii="Tahoma" w:eastAsia="SimSun" w:hAnsi="Tahoma" w:cs="Tahoma"/>
                <w:b/>
                <w:sz w:val="22"/>
                <w:szCs w:val="22"/>
              </w:rPr>
            </w:pPr>
            <w:r w:rsidRPr="00C5639D">
              <w:rPr>
                <w:rFonts w:ascii="Tahoma" w:eastAsia="SimSun" w:hAnsi="Tahoma" w:cs="Tahoma"/>
                <w:b/>
                <w:sz w:val="22"/>
                <w:szCs w:val="22"/>
              </w:rPr>
              <w:t>АО «КУМЗ»</w:t>
            </w:r>
          </w:p>
          <w:p w:rsidR="00886D01" w:rsidRPr="00C5639D" w:rsidRDefault="00886D01" w:rsidP="00B80C58">
            <w:pPr>
              <w:pStyle w:val="a3"/>
              <w:ind w:left="34"/>
              <w:rPr>
                <w:rFonts w:ascii="Tahoma" w:eastAsia="SimSun" w:hAnsi="Tahoma" w:cs="Tahoma"/>
                <w:sz w:val="22"/>
                <w:szCs w:val="22"/>
              </w:rPr>
            </w:pPr>
            <w:r w:rsidRPr="00C5639D">
              <w:rPr>
                <w:rFonts w:ascii="Tahoma" w:eastAsia="SimSun" w:hAnsi="Tahoma" w:cs="Tahoma"/>
                <w:sz w:val="22"/>
                <w:szCs w:val="22"/>
              </w:rPr>
              <w:t xml:space="preserve">Юридический адрес: 623405, </w:t>
            </w:r>
            <w:proofErr w:type="gramStart"/>
            <w:r w:rsidRPr="00C5639D">
              <w:rPr>
                <w:rFonts w:ascii="Tahoma" w:eastAsia="SimSun" w:hAnsi="Tahoma" w:cs="Tahoma"/>
                <w:sz w:val="22"/>
                <w:szCs w:val="22"/>
              </w:rPr>
              <w:t>Свердловская</w:t>
            </w:r>
            <w:proofErr w:type="gramEnd"/>
            <w:r w:rsidRPr="00C5639D">
              <w:rPr>
                <w:rFonts w:ascii="Tahoma" w:eastAsia="SimSun" w:hAnsi="Tahoma" w:cs="Tahoma"/>
                <w:sz w:val="22"/>
                <w:szCs w:val="22"/>
              </w:rPr>
              <w:t xml:space="preserve"> обл., г. Каменск-Уральский, ул. Заводская, 5</w:t>
            </w:r>
          </w:p>
          <w:p w:rsidR="00886D01" w:rsidRPr="00C5639D" w:rsidRDefault="00886D01" w:rsidP="00B80C58">
            <w:pPr>
              <w:pStyle w:val="a3"/>
              <w:ind w:left="34"/>
              <w:rPr>
                <w:rFonts w:ascii="Tahoma" w:eastAsia="SimSun" w:hAnsi="Tahoma" w:cs="Tahoma"/>
                <w:sz w:val="22"/>
                <w:szCs w:val="22"/>
              </w:rPr>
            </w:pPr>
            <w:r w:rsidRPr="00C5639D">
              <w:rPr>
                <w:rFonts w:ascii="Tahoma" w:eastAsia="SimSun" w:hAnsi="Tahoma" w:cs="Tahoma"/>
                <w:sz w:val="22"/>
                <w:szCs w:val="22"/>
              </w:rPr>
              <w:t>ИНН 6665002150 КПП 660850001</w:t>
            </w:r>
          </w:p>
          <w:p w:rsidR="00886D01" w:rsidRPr="00C5639D" w:rsidRDefault="00886D01" w:rsidP="00B80C58">
            <w:pPr>
              <w:pStyle w:val="a3"/>
              <w:ind w:left="34"/>
              <w:rPr>
                <w:rFonts w:ascii="Tahoma" w:eastAsia="SimSun" w:hAnsi="Tahoma" w:cs="Tahoma"/>
                <w:sz w:val="22"/>
                <w:szCs w:val="22"/>
              </w:rPr>
            </w:pPr>
            <w:proofErr w:type="gramStart"/>
            <w:r w:rsidRPr="00C5639D">
              <w:rPr>
                <w:rFonts w:ascii="Tahoma" w:eastAsia="SimSun" w:hAnsi="Tahoma" w:cs="Tahoma"/>
                <w:sz w:val="22"/>
                <w:szCs w:val="22"/>
              </w:rPr>
              <w:t>р</w:t>
            </w:r>
            <w:proofErr w:type="gramEnd"/>
            <w:r w:rsidRPr="00C5639D">
              <w:rPr>
                <w:rFonts w:ascii="Tahoma" w:eastAsia="SimSun" w:hAnsi="Tahoma" w:cs="Tahoma"/>
                <w:sz w:val="22"/>
                <w:szCs w:val="22"/>
              </w:rPr>
              <w:t>/счет 40702810400000068355</w:t>
            </w:r>
          </w:p>
          <w:p w:rsidR="00886D01" w:rsidRPr="00C5639D" w:rsidRDefault="00886D01" w:rsidP="00B80C58">
            <w:pPr>
              <w:pStyle w:val="a3"/>
              <w:ind w:left="34"/>
              <w:rPr>
                <w:rFonts w:ascii="Tahoma" w:eastAsia="SimSun" w:hAnsi="Tahoma" w:cs="Tahoma"/>
                <w:sz w:val="22"/>
                <w:szCs w:val="22"/>
              </w:rPr>
            </w:pPr>
            <w:r w:rsidRPr="00C5639D">
              <w:rPr>
                <w:rFonts w:ascii="Tahoma" w:eastAsia="SimSun" w:hAnsi="Tahoma" w:cs="Tahoma"/>
                <w:sz w:val="22"/>
                <w:szCs w:val="22"/>
              </w:rPr>
              <w:t>в Банк ГПБ (АО) г</w:t>
            </w:r>
            <w:proofErr w:type="gramStart"/>
            <w:r w:rsidRPr="00C5639D">
              <w:rPr>
                <w:rFonts w:ascii="Tahoma" w:eastAsia="SimSun" w:hAnsi="Tahoma" w:cs="Tahoma"/>
                <w:sz w:val="22"/>
                <w:szCs w:val="22"/>
              </w:rPr>
              <w:t>.М</w:t>
            </w:r>
            <w:proofErr w:type="gramEnd"/>
            <w:r w:rsidRPr="00C5639D">
              <w:rPr>
                <w:rFonts w:ascii="Tahoma" w:eastAsia="SimSun" w:hAnsi="Tahoma" w:cs="Tahoma"/>
                <w:sz w:val="22"/>
                <w:szCs w:val="22"/>
              </w:rPr>
              <w:t>осква</w:t>
            </w:r>
          </w:p>
          <w:p w:rsidR="00886D01" w:rsidRPr="00C5639D" w:rsidRDefault="00886D01" w:rsidP="00B80C58">
            <w:pPr>
              <w:pStyle w:val="a3"/>
              <w:ind w:left="34"/>
              <w:rPr>
                <w:rFonts w:ascii="Tahoma" w:eastAsia="SimSun" w:hAnsi="Tahoma" w:cs="Tahoma"/>
                <w:sz w:val="22"/>
                <w:szCs w:val="22"/>
              </w:rPr>
            </w:pPr>
            <w:proofErr w:type="gramStart"/>
            <w:r w:rsidRPr="00C5639D">
              <w:rPr>
                <w:rFonts w:ascii="Tahoma" w:eastAsia="SimSun" w:hAnsi="Tahoma" w:cs="Tahoma"/>
                <w:sz w:val="22"/>
                <w:szCs w:val="22"/>
              </w:rPr>
              <w:t>к</w:t>
            </w:r>
            <w:proofErr w:type="gramEnd"/>
            <w:r w:rsidRPr="00C5639D">
              <w:rPr>
                <w:rFonts w:ascii="Tahoma" w:eastAsia="SimSun" w:hAnsi="Tahoma" w:cs="Tahoma"/>
                <w:sz w:val="22"/>
                <w:szCs w:val="22"/>
              </w:rPr>
              <w:t>/счет 30101810200000000823</w:t>
            </w:r>
          </w:p>
          <w:p w:rsidR="00886D01" w:rsidRPr="00C5639D" w:rsidRDefault="00886D01" w:rsidP="00B80C58">
            <w:pPr>
              <w:pStyle w:val="a3"/>
              <w:ind w:left="34"/>
              <w:rPr>
                <w:rFonts w:ascii="Tahoma" w:eastAsia="SimSun" w:hAnsi="Tahoma" w:cs="Tahoma"/>
                <w:sz w:val="22"/>
                <w:szCs w:val="22"/>
              </w:rPr>
            </w:pPr>
            <w:r w:rsidRPr="00C5639D">
              <w:rPr>
                <w:rFonts w:ascii="Tahoma" w:eastAsia="SimSun" w:hAnsi="Tahoma" w:cs="Tahoma"/>
                <w:sz w:val="22"/>
                <w:szCs w:val="22"/>
              </w:rPr>
              <w:t>БИК 044525823</w:t>
            </w:r>
          </w:p>
          <w:p w:rsidR="00886D01" w:rsidRPr="00C5639D" w:rsidRDefault="00886D01" w:rsidP="00B80C58">
            <w:pPr>
              <w:pStyle w:val="a3"/>
              <w:ind w:left="34"/>
              <w:rPr>
                <w:rFonts w:ascii="Tahoma" w:eastAsia="SimSun" w:hAnsi="Tahoma" w:cs="Tahoma"/>
                <w:sz w:val="22"/>
                <w:szCs w:val="22"/>
              </w:rPr>
            </w:pPr>
            <w:r w:rsidRPr="00C5639D">
              <w:rPr>
                <w:rFonts w:ascii="Tahoma" w:eastAsia="SimSun" w:hAnsi="Tahoma" w:cs="Tahoma"/>
                <w:sz w:val="22"/>
                <w:szCs w:val="22"/>
              </w:rPr>
              <w:t xml:space="preserve">Факс, телефон 8 (3439) 395322 </w:t>
            </w:r>
          </w:p>
          <w:p w:rsidR="00886D01" w:rsidRPr="00C5639D" w:rsidRDefault="00886D01" w:rsidP="00B80C58">
            <w:pPr>
              <w:pStyle w:val="a3"/>
              <w:ind w:left="34"/>
              <w:rPr>
                <w:rFonts w:ascii="Tahoma" w:eastAsia="SimSun" w:hAnsi="Tahoma" w:cs="Tahoma"/>
                <w:sz w:val="22"/>
                <w:szCs w:val="22"/>
                <w:lang w:val="en-US"/>
              </w:rPr>
            </w:pPr>
            <w:r w:rsidRPr="00C5639D">
              <w:rPr>
                <w:rFonts w:ascii="Tahoma" w:eastAsia="SimSun" w:hAnsi="Tahoma" w:cs="Tahoma"/>
                <w:sz w:val="22"/>
                <w:szCs w:val="22"/>
                <w:lang w:val="en-US"/>
              </w:rPr>
              <w:t>e-mail: dir_kumz@kumz.ru</w:t>
            </w:r>
          </w:p>
          <w:p w:rsidR="005D4479" w:rsidRPr="00C5639D" w:rsidRDefault="005D4479" w:rsidP="00564FEC">
            <w:pPr>
              <w:pStyle w:val="a3"/>
              <w:widowControl w:val="0"/>
              <w:spacing w:after="0" w:line="240" w:lineRule="auto"/>
              <w:ind w:left="360" w:firstLine="709"/>
              <w:rPr>
                <w:rStyle w:val="11"/>
                <w:rFonts w:ascii="Tahoma" w:hAnsi="Tahoma" w:cs="Tahoma"/>
                <w:sz w:val="22"/>
                <w:szCs w:val="22"/>
                <w:lang w:val="en-US" w:eastAsia="ru-RU"/>
              </w:rPr>
            </w:pPr>
          </w:p>
        </w:tc>
        <w:tc>
          <w:tcPr>
            <w:tcW w:w="4962" w:type="dxa"/>
            <w:tcBorders>
              <w:top w:val="nil"/>
              <w:left w:val="nil"/>
              <w:bottom w:val="nil"/>
              <w:right w:val="nil"/>
            </w:tcBorders>
          </w:tcPr>
          <w:sdt>
            <w:sdtPr>
              <w:rPr>
                <w:rStyle w:val="11"/>
                <w:rFonts w:ascii="Tahoma" w:hAnsi="Tahoma" w:cs="Tahoma"/>
                <w:sz w:val="22"/>
                <w:szCs w:val="22"/>
                <w:lang w:val="en-US"/>
              </w:rPr>
              <w:id w:val="56984843"/>
              <w:placeholder>
                <w:docPart w:val="DefaultPlaceholder_1082065158"/>
              </w:placeholder>
            </w:sdtPr>
            <w:sdtEndPr>
              <w:rPr>
                <w:rStyle w:val="11"/>
                <w:lang w:val="ru-RU"/>
              </w:rPr>
            </w:sdtEndPr>
            <w:sdtContent>
              <w:p w:rsidR="005D4479" w:rsidRPr="00C5639D" w:rsidRDefault="00B80C58"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Наименование</w:t>
                </w:r>
              </w:p>
              <w:p w:rsidR="005D4479" w:rsidRPr="00C5639D" w:rsidRDefault="005D4479" w:rsidP="00564FEC">
                <w:pPr>
                  <w:widowControl w:val="0"/>
                  <w:spacing w:after="0" w:line="240" w:lineRule="auto"/>
                  <w:ind w:firstLine="709"/>
                  <w:rPr>
                    <w:rStyle w:val="11"/>
                    <w:rFonts w:ascii="Tahoma" w:hAnsi="Tahoma" w:cs="Tahoma"/>
                    <w:sz w:val="22"/>
                    <w:szCs w:val="22"/>
                  </w:rPr>
                </w:pPr>
              </w:p>
              <w:p w:rsidR="005D4479" w:rsidRPr="00C5639D" w:rsidRDefault="005D4479"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 xml:space="preserve">Местонахождение: </w:t>
                </w:r>
              </w:p>
              <w:p w:rsidR="005D4479" w:rsidRPr="00C5639D" w:rsidRDefault="005D4479" w:rsidP="00564FEC">
                <w:pPr>
                  <w:widowControl w:val="0"/>
                  <w:spacing w:after="0" w:line="240" w:lineRule="auto"/>
                  <w:ind w:firstLine="709"/>
                  <w:rPr>
                    <w:rStyle w:val="11"/>
                    <w:rFonts w:ascii="Tahoma" w:hAnsi="Tahoma" w:cs="Tahoma"/>
                    <w:sz w:val="22"/>
                    <w:szCs w:val="22"/>
                  </w:rPr>
                </w:pPr>
              </w:p>
              <w:p w:rsidR="005D4479" w:rsidRPr="00C5639D" w:rsidRDefault="005D4479"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 xml:space="preserve">Почтовый адрес: </w:t>
                </w:r>
              </w:p>
              <w:p w:rsidR="005D4479" w:rsidRPr="00C5639D" w:rsidRDefault="005D4479" w:rsidP="00564FEC">
                <w:pPr>
                  <w:widowControl w:val="0"/>
                  <w:spacing w:after="0" w:line="240" w:lineRule="auto"/>
                  <w:ind w:firstLine="709"/>
                  <w:rPr>
                    <w:rStyle w:val="11"/>
                    <w:rFonts w:ascii="Tahoma" w:hAnsi="Tahoma" w:cs="Tahoma"/>
                    <w:sz w:val="22"/>
                    <w:szCs w:val="22"/>
                  </w:rPr>
                </w:pPr>
              </w:p>
              <w:p w:rsidR="005D4479" w:rsidRPr="00C5639D" w:rsidRDefault="005D4479"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 xml:space="preserve">ИНН </w:t>
                </w:r>
              </w:p>
              <w:p w:rsidR="005D4479" w:rsidRPr="00C5639D" w:rsidRDefault="005D4479"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 xml:space="preserve">КПП </w:t>
                </w:r>
              </w:p>
              <w:p w:rsidR="005D4479" w:rsidRPr="00C5639D" w:rsidRDefault="005D4479" w:rsidP="00564FEC">
                <w:pPr>
                  <w:widowControl w:val="0"/>
                  <w:spacing w:after="0" w:line="240" w:lineRule="auto"/>
                  <w:ind w:firstLine="709"/>
                  <w:rPr>
                    <w:rStyle w:val="11"/>
                    <w:rFonts w:ascii="Tahoma" w:hAnsi="Tahoma" w:cs="Tahoma"/>
                    <w:sz w:val="22"/>
                    <w:szCs w:val="22"/>
                  </w:rPr>
                </w:pPr>
              </w:p>
              <w:p w:rsidR="005D4479" w:rsidRPr="00C5639D" w:rsidRDefault="005D4479" w:rsidP="00564FEC">
                <w:pPr>
                  <w:widowControl w:val="0"/>
                  <w:spacing w:after="0" w:line="240" w:lineRule="auto"/>
                  <w:ind w:firstLine="709"/>
                  <w:rPr>
                    <w:rStyle w:val="11"/>
                    <w:rFonts w:ascii="Tahoma" w:hAnsi="Tahoma" w:cs="Tahoma"/>
                    <w:sz w:val="22"/>
                    <w:szCs w:val="22"/>
                  </w:rPr>
                </w:pPr>
                <w:r w:rsidRPr="00C5639D">
                  <w:rPr>
                    <w:rStyle w:val="11"/>
                    <w:rFonts w:ascii="Tahoma" w:hAnsi="Tahoma" w:cs="Tahoma"/>
                    <w:sz w:val="22"/>
                    <w:szCs w:val="22"/>
                  </w:rPr>
                  <w:t>Электронная почта:</w:t>
                </w:r>
              </w:p>
            </w:sdtContent>
          </w:sdt>
        </w:tc>
      </w:tr>
    </w:tbl>
    <w:sdt>
      <w:sdtPr>
        <w:rPr>
          <w:rStyle w:val="11"/>
          <w:rFonts w:ascii="Tahoma" w:eastAsiaTheme="minorHAnsi" w:hAnsi="Tahoma" w:cs="Tahoma"/>
          <w:b w:val="0"/>
          <w:bCs w:val="0"/>
          <w:sz w:val="22"/>
          <w:szCs w:val="22"/>
        </w:rPr>
        <w:id w:val="1006940804"/>
        <w:placeholder>
          <w:docPart w:val="DefaultPlaceholder_1082065158"/>
        </w:placeholder>
      </w:sdtPr>
      <w:sdtEndPr>
        <w:rPr>
          <w:rStyle w:val="11"/>
        </w:rPr>
      </w:sdtEndPr>
      <w:sdtContent>
        <w:p w:rsidR="005D4479" w:rsidRPr="00C5639D" w:rsidRDefault="005D4479" w:rsidP="00564FEC">
          <w:pPr>
            <w:pStyle w:val="1"/>
            <w:ind w:firstLine="709"/>
            <w:rPr>
              <w:rStyle w:val="11"/>
              <w:rFonts w:ascii="Tahoma" w:hAnsi="Tahoma" w:cs="Tahoma"/>
              <w:sz w:val="22"/>
              <w:szCs w:val="22"/>
            </w:rPr>
          </w:pPr>
          <w:r w:rsidRPr="00C5639D">
            <w:rPr>
              <w:rStyle w:val="11"/>
              <w:rFonts w:ascii="Tahoma" w:hAnsi="Tahoma" w:cs="Tahoma"/>
              <w:sz w:val="22"/>
              <w:szCs w:val="22"/>
            </w:rPr>
            <w:t>Подписи Сторон</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6"/>
          </w:tblGrid>
          <w:tr w:rsidR="005D4479" w:rsidRPr="00C5639D" w:rsidTr="00AE62F8">
            <w:tc>
              <w:tcPr>
                <w:tcW w:w="5015" w:type="dxa"/>
              </w:tcPr>
              <w:p w:rsidR="005D4479" w:rsidRPr="00C5639D" w:rsidRDefault="005D4479" w:rsidP="00564FEC">
                <w:pPr>
                  <w:widowControl w:val="0"/>
                  <w:ind w:firstLine="709"/>
                  <w:rPr>
                    <w:rStyle w:val="11"/>
                    <w:rFonts w:ascii="Tahoma" w:hAnsi="Tahoma" w:cs="Tahoma"/>
                    <w:sz w:val="22"/>
                    <w:szCs w:val="22"/>
                  </w:rPr>
                </w:pPr>
              </w:p>
              <w:p w:rsidR="00886D01" w:rsidRPr="00C5639D" w:rsidRDefault="00886D01" w:rsidP="00564FEC">
                <w:pPr>
                  <w:widowControl w:val="0"/>
                  <w:ind w:firstLine="709"/>
                  <w:rPr>
                    <w:rStyle w:val="11"/>
                    <w:rFonts w:ascii="Tahoma" w:hAnsi="Tahoma" w:cs="Tahoma"/>
                    <w:sz w:val="22"/>
                    <w:szCs w:val="22"/>
                  </w:rPr>
                </w:pPr>
              </w:p>
              <w:p w:rsidR="005D4479" w:rsidRPr="00C5639D" w:rsidRDefault="005D4479" w:rsidP="00564FEC">
                <w:pPr>
                  <w:widowControl w:val="0"/>
                  <w:ind w:firstLine="709"/>
                  <w:rPr>
                    <w:rStyle w:val="11"/>
                    <w:rFonts w:ascii="Tahoma" w:hAnsi="Tahoma" w:cs="Tahoma"/>
                    <w:sz w:val="22"/>
                    <w:szCs w:val="22"/>
                  </w:rPr>
                </w:pPr>
              </w:p>
              <w:p w:rsidR="005D4479" w:rsidRPr="00C5639D" w:rsidRDefault="005D4479" w:rsidP="00564FEC">
                <w:pPr>
                  <w:widowControl w:val="0"/>
                  <w:ind w:firstLine="709"/>
                  <w:rPr>
                    <w:rStyle w:val="11"/>
                    <w:rFonts w:ascii="Tahoma" w:hAnsi="Tahoma" w:cs="Tahoma"/>
                    <w:sz w:val="22"/>
                    <w:szCs w:val="22"/>
                  </w:rPr>
                </w:pPr>
                <w:r w:rsidRPr="00C5639D">
                  <w:rPr>
                    <w:rStyle w:val="11"/>
                    <w:rFonts w:ascii="Tahoma" w:hAnsi="Tahoma" w:cs="Tahoma"/>
                    <w:sz w:val="22"/>
                    <w:szCs w:val="22"/>
                  </w:rPr>
                  <w:t xml:space="preserve">______________________ </w:t>
                </w:r>
              </w:p>
              <w:p w:rsidR="005D4479" w:rsidRPr="00C5639D" w:rsidRDefault="005D4479" w:rsidP="00564FEC">
                <w:pPr>
                  <w:widowControl w:val="0"/>
                  <w:ind w:firstLine="709"/>
                  <w:rPr>
                    <w:rStyle w:val="11"/>
                    <w:rFonts w:ascii="Tahoma" w:hAnsi="Tahoma" w:cs="Tahoma"/>
                    <w:sz w:val="22"/>
                    <w:szCs w:val="22"/>
                  </w:rPr>
                </w:pPr>
                <w:r w:rsidRPr="00C5639D">
                  <w:rPr>
                    <w:rStyle w:val="11"/>
                    <w:rFonts w:ascii="Tahoma" w:hAnsi="Tahoma" w:cs="Tahoma"/>
                    <w:sz w:val="22"/>
                    <w:szCs w:val="22"/>
                  </w:rPr>
                  <w:t>М.П.</w:t>
                </w:r>
              </w:p>
            </w:tc>
            <w:tc>
              <w:tcPr>
                <w:tcW w:w="5016" w:type="dxa"/>
              </w:tcPr>
              <w:p w:rsidR="005D4479" w:rsidRPr="00C5639D" w:rsidRDefault="005D4479" w:rsidP="00564FEC">
                <w:pPr>
                  <w:widowControl w:val="0"/>
                  <w:ind w:firstLine="709"/>
                  <w:rPr>
                    <w:rStyle w:val="11"/>
                    <w:rFonts w:ascii="Tahoma" w:hAnsi="Tahoma" w:cs="Tahoma"/>
                    <w:sz w:val="22"/>
                    <w:szCs w:val="22"/>
                  </w:rPr>
                </w:pPr>
              </w:p>
              <w:p w:rsidR="005D4479" w:rsidRPr="00C5639D" w:rsidRDefault="005D4479" w:rsidP="00564FEC">
                <w:pPr>
                  <w:widowControl w:val="0"/>
                  <w:ind w:firstLine="709"/>
                  <w:rPr>
                    <w:rStyle w:val="11"/>
                    <w:rFonts w:ascii="Tahoma" w:hAnsi="Tahoma" w:cs="Tahoma"/>
                    <w:sz w:val="22"/>
                    <w:szCs w:val="22"/>
                  </w:rPr>
                </w:pPr>
              </w:p>
              <w:p w:rsidR="005D4479" w:rsidRPr="00C5639D" w:rsidRDefault="005D4479" w:rsidP="00564FEC">
                <w:pPr>
                  <w:widowControl w:val="0"/>
                  <w:ind w:firstLine="709"/>
                  <w:rPr>
                    <w:rStyle w:val="11"/>
                    <w:rFonts w:ascii="Tahoma" w:hAnsi="Tahoma" w:cs="Tahoma"/>
                    <w:sz w:val="22"/>
                    <w:szCs w:val="22"/>
                  </w:rPr>
                </w:pPr>
              </w:p>
              <w:p w:rsidR="005D4479" w:rsidRPr="00C5639D" w:rsidRDefault="005D4479" w:rsidP="00564FEC">
                <w:pPr>
                  <w:widowControl w:val="0"/>
                  <w:ind w:firstLine="709"/>
                  <w:rPr>
                    <w:rStyle w:val="11"/>
                    <w:rFonts w:ascii="Tahoma" w:hAnsi="Tahoma" w:cs="Tahoma"/>
                    <w:sz w:val="22"/>
                    <w:szCs w:val="22"/>
                  </w:rPr>
                </w:pPr>
                <w:r w:rsidRPr="00C5639D">
                  <w:rPr>
                    <w:rStyle w:val="11"/>
                    <w:rFonts w:ascii="Tahoma" w:hAnsi="Tahoma" w:cs="Tahoma"/>
                    <w:sz w:val="22"/>
                    <w:szCs w:val="22"/>
                  </w:rPr>
                  <w:t xml:space="preserve">______________________ </w:t>
                </w:r>
              </w:p>
              <w:p w:rsidR="005D4479" w:rsidRPr="00C5639D" w:rsidRDefault="005D4479" w:rsidP="00564FEC">
                <w:pPr>
                  <w:widowControl w:val="0"/>
                  <w:ind w:firstLine="709"/>
                  <w:rPr>
                    <w:rStyle w:val="11"/>
                    <w:rFonts w:ascii="Tahoma" w:hAnsi="Tahoma" w:cs="Tahoma"/>
                    <w:sz w:val="22"/>
                    <w:szCs w:val="22"/>
                  </w:rPr>
                </w:pPr>
                <w:r w:rsidRPr="00C5639D">
                  <w:rPr>
                    <w:rStyle w:val="11"/>
                    <w:rFonts w:ascii="Tahoma" w:hAnsi="Tahoma" w:cs="Tahoma"/>
                    <w:sz w:val="22"/>
                    <w:szCs w:val="22"/>
                  </w:rPr>
                  <w:t>М.П.</w:t>
                </w:r>
              </w:p>
            </w:tc>
          </w:tr>
        </w:tbl>
      </w:sdtContent>
    </w:sdt>
    <w:p w:rsidR="00886D01" w:rsidRPr="00423F0B" w:rsidRDefault="00886D01" w:rsidP="00850300">
      <w:pPr>
        <w:pStyle w:val="Heading"/>
        <w:spacing w:before="120" w:after="240"/>
        <w:ind w:firstLine="1134"/>
        <w:jc w:val="both"/>
        <w:rPr>
          <w:rFonts w:ascii="Times New Roman" w:hAnsi="Times New Roman" w:cs="Times New Roman"/>
          <w:b w:val="0"/>
          <w:sz w:val="24"/>
          <w:szCs w:val="24"/>
          <w:lang w:val="en-US"/>
        </w:rPr>
      </w:pPr>
      <w:r w:rsidRPr="00423F0B">
        <w:rPr>
          <w:rStyle w:val="11"/>
          <w:rFonts w:cs="Times New Roman"/>
        </w:rPr>
        <w:br w:type="page"/>
      </w:r>
    </w:p>
    <w:p w:rsidR="00886D01" w:rsidRPr="00C5639D" w:rsidRDefault="00886D01" w:rsidP="00564FEC">
      <w:pPr>
        <w:widowControl w:val="0"/>
        <w:spacing w:after="0"/>
        <w:ind w:left="5670" w:firstLine="709"/>
        <w:jc w:val="right"/>
        <w:rPr>
          <w:rFonts w:ascii="Tahoma" w:eastAsia="Calibri" w:hAnsi="Tahoma" w:cs="Tahoma"/>
          <w:sz w:val="22"/>
          <w:szCs w:val="22"/>
        </w:rPr>
      </w:pPr>
      <w:r w:rsidRPr="00C5639D">
        <w:rPr>
          <w:rFonts w:ascii="Tahoma" w:eastAsia="Calibri" w:hAnsi="Tahoma" w:cs="Tahoma"/>
          <w:sz w:val="22"/>
          <w:szCs w:val="22"/>
        </w:rPr>
        <w:lastRenderedPageBreak/>
        <w:t>Приложение</w:t>
      </w:r>
    </w:p>
    <w:p w:rsidR="00886D01" w:rsidRPr="00C5639D" w:rsidRDefault="00886D01" w:rsidP="00564FEC">
      <w:pPr>
        <w:widowControl w:val="0"/>
        <w:ind w:left="5670" w:firstLine="709"/>
        <w:jc w:val="right"/>
        <w:rPr>
          <w:rFonts w:ascii="Tahoma" w:eastAsia="Calibri" w:hAnsi="Tahoma" w:cs="Tahoma"/>
          <w:sz w:val="22"/>
          <w:szCs w:val="22"/>
        </w:rPr>
      </w:pPr>
      <w:r w:rsidRPr="00C5639D">
        <w:rPr>
          <w:rFonts w:ascii="Tahoma" w:eastAsia="Calibri" w:hAnsi="Tahoma" w:cs="Tahoma"/>
          <w:sz w:val="22"/>
          <w:szCs w:val="22"/>
        </w:rPr>
        <w:t>к Соглашению о конфиденциальности</w:t>
      </w:r>
    </w:p>
    <w:sdt>
      <w:sdtPr>
        <w:rPr>
          <w:rStyle w:val="11"/>
          <w:rFonts w:ascii="Tahoma" w:hAnsi="Tahoma" w:cs="Tahoma"/>
          <w:sz w:val="22"/>
          <w:szCs w:val="22"/>
        </w:rPr>
        <w:id w:val="668908099"/>
        <w:placeholder>
          <w:docPart w:val="DefaultPlaceholder_1082065158"/>
        </w:placeholder>
      </w:sdtPr>
      <w:sdtEndPr>
        <w:rPr>
          <w:rStyle w:val="11"/>
        </w:rPr>
      </w:sdtEndPr>
      <w:sdtContent>
        <w:p w:rsidR="00886D01" w:rsidRPr="00C5639D" w:rsidRDefault="00886D01" w:rsidP="00564FEC">
          <w:pPr>
            <w:widowControl w:val="0"/>
            <w:ind w:left="5670" w:firstLine="709"/>
            <w:jc w:val="right"/>
            <w:rPr>
              <w:rFonts w:ascii="Tahoma" w:eastAsia="Calibri" w:hAnsi="Tahoma" w:cs="Tahoma"/>
              <w:b/>
              <w:sz w:val="22"/>
              <w:szCs w:val="22"/>
            </w:rPr>
          </w:pPr>
          <w:r w:rsidRPr="00C5639D">
            <w:rPr>
              <w:rStyle w:val="11"/>
              <w:rFonts w:ascii="Tahoma" w:hAnsi="Tahoma" w:cs="Tahoma"/>
              <w:sz w:val="22"/>
              <w:szCs w:val="22"/>
            </w:rPr>
            <w:t>от «____» ___________ 20___ года № ______</w:t>
          </w:r>
        </w:p>
      </w:sdtContent>
    </w:sdt>
    <w:p w:rsidR="00886D01" w:rsidRPr="00C5639D" w:rsidRDefault="00886D01" w:rsidP="00564FEC">
      <w:pPr>
        <w:widowControl w:val="0"/>
        <w:ind w:right="34" w:firstLine="709"/>
        <w:rPr>
          <w:rFonts w:ascii="Tahoma" w:eastAsia="Calibri" w:hAnsi="Tahoma" w:cs="Tahoma"/>
          <w:sz w:val="22"/>
          <w:szCs w:val="22"/>
        </w:rPr>
      </w:pPr>
    </w:p>
    <w:p w:rsidR="00886D01" w:rsidRPr="00C5639D" w:rsidRDefault="00886D01" w:rsidP="00564FEC">
      <w:pPr>
        <w:widowControl w:val="0"/>
        <w:shd w:val="clear" w:color="auto" w:fill="FFFFFF"/>
        <w:autoSpaceDE w:val="0"/>
        <w:autoSpaceDN w:val="0"/>
        <w:adjustRightInd w:val="0"/>
        <w:spacing w:after="120"/>
        <w:ind w:firstLine="709"/>
        <w:jc w:val="center"/>
        <w:rPr>
          <w:rFonts w:ascii="Tahoma" w:eastAsia="Calibri" w:hAnsi="Tahoma" w:cs="Tahoma"/>
          <w:b/>
          <w:sz w:val="22"/>
          <w:szCs w:val="22"/>
        </w:rPr>
      </w:pPr>
      <w:r w:rsidRPr="00C5639D">
        <w:rPr>
          <w:rFonts w:ascii="Tahoma" w:eastAsia="Calibri" w:hAnsi="Tahoma" w:cs="Tahoma"/>
          <w:b/>
          <w:sz w:val="22"/>
          <w:szCs w:val="22"/>
        </w:rPr>
        <w:t>Форма Акта</w:t>
      </w:r>
    </w:p>
    <w:p w:rsidR="00886D01" w:rsidRPr="00C5639D" w:rsidRDefault="00886D01" w:rsidP="00564FEC">
      <w:pPr>
        <w:widowControl w:val="0"/>
        <w:shd w:val="clear" w:color="auto" w:fill="FFFFFF"/>
        <w:autoSpaceDE w:val="0"/>
        <w:autoSpaceDN w:val="0"/>
        <w:adjustRightInd w:val="0"/>
        <w:spacing w:after="0"/>
        <w:ind w:firstLine="709"/>
        <w:jc w:val="center"/>
        <w:rPr>
          <w:rFonts w:ascii="Tahoma" w:eastAsia="Calibri" w:hAnsi="Tahoma" w:cs="Tahoma"/>
          <w:sz w:val="22"/>
          <w:szCs w:val="22"/>
        </w:rPr>
      </w:pPr>
      <w:r w:rsidRPr="00C5639D">
        <w:rPr>
          <w:rFonts w:ascii="Tahoma" w:eastAsia="Calibri" w:hAnsi="Tahoma" w:cs="Tahoma"/>
          <w:sz w:val="22"/>
          <w:szCs w:val="22"/>
        </w:rPr>
        <w:t>приема-передачи Конфиденциальной информации /носителей Конфиденциальной информации</w:t>
      </w:r>
    </w:p>
    <w:sdt>
      <w:sdtPr>
        <w:rPr>
          <w:rStyle w:val="11"/>
          <w:rFonts w:ascii="Tahoma" w:hAnsi="Tahoma" w:cs="Tahoma"/>
          <w:sz w:val="22"/>
          <w:szCs w:val="22"/>
        </w:rPr>
        <w:id w:val="1877426959"/>
        <w:placeholder>
          <w:docPart w:val="DefaultPlaceholder_1082065158"/>
        </w:placeholder>
      </w:sdtPr>
      <w:sdtEndPr>
        <w:rPr>
          <w:rStyle w:val="11"/>
        </w:rPr>
      </w:sdtEndPr>
      <w:sdtContent>
        <w:tbl>
          <w:tblPr>
            <w:tblW w:w="0" w:type="auto"/>
            <w:tblLook w:val="0000" w:firstRow="0" w:lastRow="0" w:firstColumn="0" w:lastColumn="0" w:noHBand="0" w:noVBand="0"/>
          </w:tblPr>
          <w:tblGrid>
            <w:gridCol w:w="4928"/>
            <w:gridCol w:w="5103"/>
          </w:tblGrid>
          <w:tr w:rsidR="00886D01" w:rsidRPr="00C5639D" w:rsidTr="00AE62F8">
            <w:tc>
              <w:tcPr>
                <w:tcW w:w="4928" w:type="dxa"/>
              </w:tcPr>
              <w:p w:rsidR="00886D01" w:rsidRPr="00C5639D" w:rsidRDefault="00886D01" w:rsidP="00564FEC">
                <w:pPr>
                  <w:widowControl w:val="0"/>
                  <w:spacing w:before="360"/>
                  <w:ind w:firstLine="709"/>
                  <w:jc w:val="both"/>
                  <w:rPr>
                    <w:rStyle w:val="11"/>
                    <w:rFonts w:ascii="Tahoma" w:hAnsi="Tahoma" w:cs="Tahoma"/>
                    <w:sz w:val="22"/>
                    <w:szCs w:val="22"/>
                  </w:rPr>
                </w:pPr>
                <w:proofErr w:type="gramStart"/>
                <w:r w:rsidRPr="00C5639D">
                  <w:rPr>
                    <w:rStyle w:val="11"/>
                    <w:rFonts w:ascii="Tahoma" w:hAnsi="Tahoma" w:cs="Tahoma"/>
                    <w:sz w:val="22"/>
                    <w:szCs w:val="22"/>
                  </w:rPr>
                  <w:t>г</w:t>
                </w:r>
                <w:proofErr w:type="gramEnd"/>
                <w:r w:rsidRPr="00C5639D">
                  <w:rPr>
                    <w:rStyle w:val="11"/>
                    <w:rFonts w:ascii="Tahoma" w:hAnsi="Tahoma" w:cs="Tahoma"/>
                    <w:sz w:val="22"/>
                    <w:szCs w:val="22"/>
                  </w:rPr>
                  <w:t>. __________________</w:t>
                </w:r>
              </w:p>
            </w:tc>
            <w:tc>
              <w:tcPr>
                <w:tcW w:w="5103" w:type="dxa"/>
              </w:tcPr>
              <w:p w:rsidR="00886D01" w:rsidRPr="00C5639D" w:rsidRDefault="00886D01" w:rsidP="00564FEC">
                <w:pPr>
                  <w:widowControl w:val="0"/>
                  <w:spacing w:before="360"/>
                  <w:ind w:firstLine="709"/>
                  <w:jc w:val="right"/>
                  <w:rPr>
                    <w:rStyle w:val="11"/>
                    <w:rFonts w:ascii="Tahoma" w:hAnsi="Tahoma" w:cs="Tahoma"/>
                    <w:sz w:val="22"/>
                    <w:szCs w:val="22"/>
                  </w:rPr>
                </w:pPr>
                <w:r w:rsidRPr="00C5639D">
                  <w:rPr>
                    <w:rStyle w:val="11"/>
                    <w:rFonts w:ascii="Tahoma" w:hAnsi="Tahoma" w:cs="Tahoma"/>
                    <w:sz w:val="22"/>
                    <w:szCs w:val="22"/>
                  </w:rPr>
                  <w:t>«___» _______________ 20 ___ г.</w:t>
                </w:r>
              </w:p>
            </w:tc>
          </w:tr>
        </w:tbl>
        <w:p w:rsidR="00886D01" w:rsidRPr="00C5639D" w:rsidRDefault="00C5639D" w:rsidP="00564FEC">
          <w:pPr>
            <w:widowControl w:val="0"/>
            <w:shd w:val="clear" w:color="auto" w:fill="FFFFFF"/>
            <w:autoSpaceDE w:val="0"/>
            <w:autoSpaceDN w:val="0"/>
            <w:adjustRightInd w:val="0"/>
            <w:spacing w:before="120" w:after="120"/>
            <w:ind w:firstLine="709"/>
            <w:contextualSpacing/>
            <w:jc w:val="both"/>
            <w:rPr>
              <w:rStyle w:val="11"/>
              <w:rFonts w:ascii="Tahoma" w:hAnsi="Tahoma" w:cs="Tahoma"/>
              <w:sz w:val="22"/>
              <w:szCs w:val="22"/>
            </w:rPr>
          </w:pPr>
          <w:proofErr w:type="gramStart"/>
          <w:r w:rsidRPr="00C5639D">
            <w:rPr>
              <w:rFonts w:ascii="Tahoma" w:eastAsia="Calibri" w:hAnsi="Tahoma" w:cs="Tahoma"/>
              <w:sz w:val="22"/>
              <w:szCs w:val="22"/>
            </w:rPr>
            <w:t>А</w:t>
          </w:r>
          <w:r w:rsidR="00E35C76" w:rsidRPr="00C5639D">
            <w:rPr>
              <w:rFonts w:ascii="Tahoma" w:eastAsia="Calibri" w:hAnsi="Tahoma" w:cs="Tahoma"/>
              <w:sz w:val="22"/>
              <w:szCs w:val="22"/>
            </w:rPr>
            <w:t>кционерное общество «Каменск-Уральский металлургический завод»</w:t>
          </w:r>
          <w:r w:rsidR="00886D01" w:rsidRPr="00C5639D">
            <w:rPr>
              <w:rFonts w:ascii="Tahoma" w:eastAsia="Calibri" w:hAnsi="Tahoma" w:cs="Tahoma"/>
              <w:sz w:val="22"/>
              <w:szCs w:val="22"/>
            </w:rPr>
            <w:t>,</w:t>
          </w:r>
          <w:r w:rsidR="00886D01" w:rsidRPr="00C5639D">
            <w:rPr>
              <w:rStyle w:val="11"/>
              <w:rFonts w:ascii="Tahoma" w:hAnsi="Tahoma" w:cs="Tahoma"/>
              <w:sz w:val="22"/>
              <w:szCs w:val="22"/>
            </w:rPr>
            <w:t xml:space="preserve"> в дальнейшем именуемое ________________, в лице ______________________, действующего на основании _____________, и ______________________, в дальнейшем именуемое ___________________, в лице ________________________, совместно именуемые «Стороны», составили настоящий Акт о нижеследующем:</w:t>
          </w:r>
          <w:proofErr w:type="gramEnd"/>
        </w:p>
        <w:p w:rsidR="00886D01" w:rsidRPr="00C5639D" w:rsidRDefault="00886D01" w:rsidP="00564FEC">
          <w:pPr>
            <w:widowControl w:val="0"/>
            <w:numPr>
              <w:ilvl w:val="0"/>
              <w:numId w:val="17"/>
            </w:numPr>
            <w:shd w:val="clear" w:color="auto" w:fill="FFFFFF"/>
            <w:autoSpaceDE w:val="0"/>
            <w:autoSpaceDN w:val="0"/>
            <w:adjustRightInd w:val="0"/>
            <w:spacing w:after="0"/>
            <w:ind w:left="0" w:firstLine="709"/>
            <w:contextualSpacing/>
            <w:jc w:val="both"/>
            <w:rPr>
              <w:rStyle w:val="11"/>
              <w:rFonts w:ascii="Tahoma" w:hAnsi="Tahoma" w:cs="Tahoma"/>
              <w:sz w:val="22"/>
              <w:szCs w:val="22"/>
            </w:rPr>
          </w:pPr>
          <w:r w:rsidRPr="00C5639D">
            <w:rPr>
              <w:rStyle w:val="11"/>
              <w:rFonts w:ascii="Tahoma" w:hAnsi="Tahoma" w:cs="Tahoma"/>
              <w:sz w:val="22"/>
              <w:szCs w:val="22"/>
            </w:rPr>
            <w:t xml:space="preserve">_____________________ </w:t>
          </w:r>
          <w:proofErr w:type="gramStart"/>
          <w:r w:rsidRPr="00C5639D">
            <w:rPr>
              <w:rStyle w:val="11"/>
              <w:rFonts w:ascii="Tahoma" w:hAnsi="Tahoma" w:cs="Tahoma"/>
              <w:sz w:val="22"/>
              <w:szCs w:val="22"/>
            </w:rPr>
            <w:t>переданы</w:t>
          </w:r>
          <w:proofErr w:type="gramEnd"/>
          <w:r w:rsidRPr="00C5639D">
            <w:rPr>
              <w:rStyle w:val="11"/>
              <w:rFonts w:ascii="Tahoma" w:hAnsi="Tahoma" w:cs="Tahoma"/>
              <w:sz w:val="22"/>
              <w:szCs w:val="22"/>
            </w:rPr>
            <w:t>, а ________________________ получены на условиях Соглашения о конфиденциальности № ____ от «____» _________ 20___ г. следующая Конфиденциальная информация: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134"/>
            <w:gridCol w:w="1701"/>
            <w:gridCol w:w="1560"/>
          </w:tblGrid>
          <w:tr w:rsidR="00886D01" w:rsidRPr="00C5639D" w:rsidTr="00564FEC">
            <w:tc>
              <w:tcPr>
                <w:tcW w:w="3969" w:type="dxa"/>
                <w:shd w:val="clear" w:color="auto" w:fill="DAEEF3" w:themeFill="accent5" w:themeFillTint="33"/>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r w:rsidRPr="00C5639D">
                  <w:rPr>
                    <w:rStyle w:val="11"/>
                    <w:rFonts w:ascii="Tahoma" w:hAnsi="Tahoma" w:cs="Tahoma"/>
                    <w:sz w:val="22"/>
                    <w:szCs w:val="22"/>
                  </w:rPr>
                  <w:t>Наименование носителя Конфиденциальной информации</w:t>
                </w:r>
              </w:p>
            </w:tc>
            <w:tc>
              <w:tcPr>
                <w:tcW w:w="1701" w:type="dxa"/>
                <w:shd w:val="clear" w:color="auto" w:fill="DAEEF3" w:themeFill="accent5" w:themeFillTint="33"/>
                <w:vAlign w:val="center"/>
              </w:tcPr>
              <w:p w:rsidR="00886D01" w:rsidRPr="00C5639D" w:rsidRDefault="00886D01" w:rsidP="0096146F">
                <w:pPr>
                  <w:widowControl w:val="0"/>
                  <w:autoSpaceDE w:val="0"/>
                  <w:autoSpaceDN w:val="0"/>
                  <w:adjustRightInd w:val="0"/>
                  <w:ind w:firstLine="34"/>
                  <w:contextualSpacing/>
                  <w:jc w:val="center"/>
                  <w:rPr>
                    <w:rStyle w:val="11"/>
                    <w:rFonts w:ascii="Tahoma" w:hAnsi="Tahoma" w:cs="Tahoma"/>
                    <w:sz w:val="22"/>
                    <w:szCs w:val="22"/>
                  </w:rPr>
                </w:pPr>
                <w:r w:rsidRPr="00C5639D">
                  <w:rPr>
                    <w:rStyle w:val="11"/>
                    <w:rFonts w:ascii="Tahoma" w:hAnsi="Tahoma" w:cs="Tahoma"/>
                    <w:sz w:val="22"/>
                    <w:szCs w:val="22"/>
                  </w:rPr>
                  <w:t>Учётный номер</w:t>
                </w:r>
              </w:p>
            </w:tc>
            <w:tc>
              <w:tcPr>
                <w:tcW w:w="1134" w:type="dxa"/>
                <w:shd w:val="clear" w:color="auto" w:fill="DAEEF3" w:themeFill="accent5" w:themeFillTint="33"/>
                <w:vAlign w:val="center"/>
              </w:tcPr>
              <w:p w:rsidR="00886D01" w:rsidRPr="00C5639D" w:rsidRDefault="00886D01" w:rsidP="0096146F">
                <w:pPr>
                  <w:widowControl w:val="0"/>
                  <w:autoSpaceDE w:val="0"/>
                  <w:autoSpaceDN w:val="0"/>
                  <w:adjustRightInd w:val="0"/>
                  <w:ind w:firstLine="34"/>
                  <w:contextualSpacing/>
                  <w:jc w:val="center"/>
                  <w:rPr>
                    <w:rStyle w:val="11"/>
                    <w:rFonts w:ascii="Tahoma" w:hAnsi="Tahoma" w:cs="Tahoma"/>
                    <w:sz w:val="22"/>
                    <w:szCs w:val="22"/>
                  </w:rPr>
                </w:pPr>
                <w:r w:rsidRPr="00C5639D">
                  <w:rPr>
                    <w:rStyle w:val="11"/>
                    <w:rFonts w:ascii="Tahoma" w:hAnsi="Tahoma" w:cs="Tahoma"/>
                    <w:sz w:val="22"/>
                    <w:szCs w:val="22"/>
                  </w:rPr>
                  <w:t>Кол-во страниц</w:t>
                </w:r>
              </w:p>
            </w:tc>
            <w:tc>
              <w:tcPr>
                <w:tcW w:w="1701" w:type="dxa"/>
                <w:shd w:val="clear" w:color="auto" w:fill="DAEEF3" w:themeFill="accent5" w:themeFillTint="33"/>
                <w:vAlign w:val="center"/>
              </w:tcPr>
              <w:p w:rsidR="00886D01" w:rsidRPr="00C5639D" w:rsidRDefault="00886D01" w:rsidP="0096146F">
                <w:pPr>
                  <w:widowControl w:val="0"/>
                  <w:autoSpaceDE w:val="0"/>
                  <w:autoSpaceDN w:val="0"/>
                  <w:adjustRightInd w:val="0"/>
                  <w:contextualSpacing/>
                  <w:jc w:val="center"/>
                  <w:rPr>
                    <w:rStyle w:val="11"/>
                    <w:rFonts w:ascii="Tahoma" w:hAnsi="Tahoma" w:cs="Tahoma"/>
                    <w:sz w:val="22"/>
                    <w:szCs w:val="22"/>
                  </w:rPr>
                </w:pPr>
                <w:r w:rsidRPr="00C5639D">
                  <w:rPr>
                    <w:rStyle w:val="11"/>
                    <w:rFonts w:ascii="Tahoma" w:hAnsi="Tahoma" w:cs="Tahoma"/>
                    <w:sz w:val="22"/>
                    <w:szCs w:val="22"/>
                  </w:rPr>
                  <w:t>Кол-во экземпляров</w:t>
                </w:r>
              </w:p>
            </w:tc>
            <w:tc>
              <w:tcPr>
                <w:tcW w:w="1560" w:type="dxa"/>
                <w:shd w:val="clear" w:color="auto" w:fill="DAEEF3" w:themeFill="accent5" w:themeFillTint="33"/>
                <w:vAlign w:val="center"/>
              </w:tcPr>
              <w:p w:rsidR="00886D01" w:rsidRPr="00C5639D" w:rsidRDefault="00886D01" w:rsidP="0096146F">
                <w:pPr>
                  <w:widowControl w:val="0"/>
                  <w:autoSpaceDE w:val="0"/>
                  <w:autoSpaceDN w:val="0"/>
                  <w:adjustRightInd w:val="0"/>
                  <w:ind w:firstLine="34"/>
                  <w:contextualSpacing/>
                  <w:jc w:val="center"/>
                  <w:rPr>
                    <w:rStyle w:val="11"/>
                    <w:rFonts w:ascii="Tahoma" w:hAnsi="Tahoma" w:cs="Tahoma"/>
                    <w:sz w:val="22"/>
                    <w:szCs w:val="22"/>
                  </w:rPr>
                </w:pPr>
                <w:r w:rsidRPr="00C5639D">
                  <w:rPr>
                    <w:rStyle w:val="11"/>
                    <w:rFonts w:ascii="Tahoma" w:hAnsi="Tahoma" w:cs="Tahoma"/>
                    <w:sz w:val="22"/>
                    <w:szCs w:val="22"/>
                  </w:rPr>
                  <w:t>Примечания</w:t>
                </w:r>
              </w:p>
            </w:tc>
          </w:tr>
          <w:tr w:rsidR="00886D01" w:rsidRPr="00C5639D" w:rsidTr="00564FEC">
            <w:tc>
              <w:tcPr>
                <w:tcW w:w="3969" w:type="dxa"/>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p>
            </w:tc>
            <w:tc>
              <w:tcPr>
                <w:tcW w:w="1701" w:type="dxa"/>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p>
            </w:tc>
            <w:tc>
              <w:tcPr>
                <w:tcW w:w="1134" w:type="dxa"/>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p>
            </w:tc>
            <w:tc>
              <w:tcPr>
                <w:tcW w:w="1701" w:type="dxa"/>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p>
            </w:tc>
            <w:tc>
              <w:tcPr>
                <w:tcW w:w="1560" w:type="dxa"/>
                <w:vAlign w:val="center"/>
              </w:tcPr>
              <w:p w:rsidR="00886D01" w:rsidRPr="00C5639D" w:rsidRDefault="00886D01" w:rsidP="00564FEC">
                <w:pPr>
                  <w:widowControl w:val="0"/>
                  <w:autoSpaceDE w:val="0"/>
                  <w:autoSpaceDN w:val="0"/>
                  <w:adjustRightInd w:val="0"/>
                  <w:ind w:firstLine="709"/>
                  <w:contextualSpacing/>
                  <w:jc w:val="center"/>
                  <w:rPr>
                    <w:rStyle w:val="11"/>
                    <w:rFonts w:ascii="Tahoma" w:hAnsi="Tahoma" w:cs="Tahoma"/>
                    <w:sz w:val="22"/>
                    <w:szCs w:val="22"/>
                  </w:rPr>
                </w:pPr>
              </w:p>
            </w:tc>
          </w:tr>
        </w:tbl>
        <w:p w:rsidR="00886D01" w:rsidRPr="00C5639D" w:rsidRDefault="00886D01" w:rsidP="00564FEC">
          <w:pPr>
            <w:numPr>
              <w:ilvl w:val="0"/>
              <w:numId w:val="17"/>
            </w:numPr>
            <w:spacing w:after="0"/>
            <w:ind w:left="0" w:firstLine="709"/>
            <w:jc w:val="both"/>
            <w:rPr>
              <w:rStyle w:val="11"/>
              <w:rFonts w:ascii="Tahoma" w:hAnsi="Tahoma" w:cs="Tahoma"/>
              <w:sz w:val="22"/>
              <w:szCs w:val="22"/>
            </w:rPr>
          </w:pPr>
          <w:r w:rsidRPr="00C5639D">
            <w:rPr>
              <w:rStyle w:val="11"/>
              <w:rFonts w:ascii="Tahoma" w:hAnsi="Tahoma" w:cs="Tahoma"/>
              <w:sz w:val="22"/>
              <w:szCs w:val="22"/>
            </w:rPr>
            <w:t>Настоящий Акт составлен в двух идентичных экземплярах, имеющих одинаковую юридическую силу, по одному для каждой из Сторон</w:t>
          </w:r>
        </w:p>
        <w:p w:rsidR="00886D01" w:rsidRPr="00C5639D" w:rsidRDefault="00C5639D" w:rsidP="00C5639D">
          <w:pPr>
            <w:ind w:firstLine="709"/>
            <w:jc w:val="center"/>
            <w:rPr>
              <w:rStyle w:val="11"/>
              <w:rFonts w:ascii="Tahoma" w:hAnsi="Tahoma" w:cs="Tahoma"/>
              <w:sz w:val="22"/>
              <w:szCs w:val="22"/>
            </w:rPr>
          </w:pPr>
          <w:r>
            <w:rPr>
              <w:rStyle w:val="11"/>
              <w:rFonts w:ascii="Tahoma" w:hAnsi="Tahoma" w:cs="Tahoma"/>
              <w:sz w:val="22"/>
              <w:szCs w:val="22"/>
            </w:rPr>
            <w:t>Форма акта согласована сторонами</w:t>
          </w:r>
          <w:bookmarkStart w:id="4" w:name="_GoBack"/>
          <w:bookmarkEnd w:id="4"/>
        </w:p>
        <w:tbl>
          <w:tblPr>
            <w:tblW w:w="0" w:type="auto"/>
            <w:tblInd w:w="11" w:type="dxa"/>
            <w:tblLook w:val="04A0" w:firstRow="1" w:lastRow="0" w:firstColumn="1" w:lastColumn="0" w:noHBand="0" w:noVBand="1"/>
          </w:tblPr>
          <w:tblGrid>
            <w:gridCol w:w="4780"/>
            <w:gridCol w:w="4780"/>
          </w:tblGrid>
          <w:tr w:rsidR="00886D01" w:rsidRPr="00C5639D" w:rsidTr="00AE62F8">
            <w:tc>
              <w:tcPr>
                <w:tcW w:w="4780" w:type="dxa"/>
              </w:tcPr>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p>
              <w:p w:rsidR="00886D01" w:rsidRPr="00C5639D" w:rsidRDefault="00564FEC"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lang w:val="en-US"/>
                  </w:rPr>
                </w:pPr>
                <w:r w:rsidRPr="00C5639D">
                  <w:rPr>
                    <w:rStyle w:val="11"/>
                    <w:rFonts w:ascii="Tahoma" w:hAnsi="Tahoma" w:cs="Tahoma"/>
                    <w:sz w:val="22"/>
                    <w:szCs w:val="22"/>
                  </w:rPr>
                  <w:t xml:space="preserve">От </w:t>
                </w:r>
                <w:r w:rsidRPr="00C5639D">
                  <w:rPr>
                    <w:rFonts w:ascii="Tahoma" w:eastAsia="Calibri" w:hAnsi="Tahoma" w:cs="Tahoma"/>
                    <w:b/>
                    <w:sz w:val="22"/>
                    <w:szCs w:val="22"/>
                  </w:rPr>
                  <w:t>АО «КУМЗ»</w:t>
                </w: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r w:rsidRPr="00C5639D">
                  <w:rPr>
                    <w:rStyle w:val="11"/>
                    <w:rFonts w:ascii="Tahoma" w:hAnsi="Tahoma" w:cs="Tahoma"/>
                    <w:sz w:val="22"/>
                    <w:szCs w:val="22"/>
                  </w:rPr>
                  <w:t>____________________ /_______________/</w:t>
                </w: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p>
            </w:tc>
            <w:tc>
              <w:tcPr>
                <w:tcW w:w="4780" w:type="dxa"/>
              </w:tcPr>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r w:rsidRPr="00C5639D">
                  <w:rPr>
                    <w:rStyle w:val="11"/>
                    <w:rFonts w:ascii="Tahoma" w:hAnsi="Tahoma" w:cs="Tahoma"/>
                    <w:sz w:val="22"/>
                    <w:szCs w:val="22"/>
                  </w:rPr>
                  <w:t>От ___________________</w:t>
                </w: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p>
              <w:p w:rsidR="00886D01" w:rsidRPr="00C5639D" w:rsidRDefault="00886D01" w:rsidP="00564FEC">
                <w:pPr>
                  <w:widowControl w:val="0"/>
                  <w:tabs>
                    <w:tab w:val="left" w:pos="0"/>
                    <w:tab w:val="left" w:pos="10800"/>
                  </w:tabs>
                  <w:autoSpaceDE w:val="0"/>
                  <w:autoSpaceDN w:val="0"/>
                  <w:adjustRightInd w:val="0"/>
                  <w:spacing w:line="266" w:lineRule="exact"/>
                  <w:ind w:firstLine="709"/>
                  <w:rPr>
                    <w:rStyle w:val="11"/>
                    <w:rFonts w:ascii="Tahoma" w:hAnsi="Tahoma" w:cs="Tahoma"/>
                    <w:sz w:val="22"/>
                    <w:szCs w:val="22"/>
                  </w:rPr>
                </w:pPr>
                <w:r w:rsidRPr="00C5639D">
                  <w:rPr>
                    <w:rStyle w:val="11"/>
                    <w:rFonts w:ascii="Tahoma" w:hAnsi="Tahoma" w:cs="Tahoma"/>
                    <w:sz w:val="22"/>
                    <w:szCs w:val="22"/>
                  </w:rPr>
                  <w:t>____________________ /_______________/</w:t>
                </w:r>
              </w:p>
              <w:p w:rsidR="00886D01" w:rsidRPr="00C5639D" w:rsidRDefault="00C5639D" w:rsidP="00564FEC">
                <w:pPr>
                  <w:widowControl w:val="0"/>
                  <w:tabs>
                    <w:tab w:val="left" w:pos="0"/>
                    <w:tab w:val="left" w:pos="10800"/>
                  </w:tabs>
                  <w:autoSpaceDE w:val="0"/>
                  <w:autoSpaceDN w:val="0"/>
                  <w:adjustRightInd w:val="0"/>
                  <w:spacing w:line="266" w:lineRule="exact"/>
                  <w:ind w:firstLine="709"/>
                  <w:rPr>
                    <w:rFonts w:ascii="Tahoma" w:eastAsia="Calibri" w:hAnsi="Tahoma" w:cs="Tahoma"/>
                    <w:spacing w:val="2"/>
                    <w:sz w:val="22"/>
                    <w:szCs w:val="22"/>
                  </w:rPr>
                </w:pPr>
              </w:p>
            </w:tc>
          </w:tr>
        </w:tbl>
      </w:sdtContent>
    </w:sdt>
    <w:p w:rsidR="005D4479" w:rsidRPr="00886D01" w:rsidRDefault="005D4479" w:rsidP="00850300">
      <w:pPr>
        <w:pStyle w:val="Heading"/>
        <w:spacing w:before="120" w:after="240"/>
        <w:ind w:firstLine="1134"/>
        <w:jc w:val="both"/>
        <w:rPr>
          <w:rFonts w:ascii="Times New Roman" w:hAnsi="Times New Roman" w:cs="Times New Roman"/>
          <w:b w:val="0"/>
          <w:sz w:val="24"/>
          <w:szCs w:val="24"/>
        </w:rPr>
      </w:pPr>
    </w:p>
    <w:sectPr w:rsidR="005D4479" w:rsidRPr="00886D01" w:rsidSect="00564FEC">
      <w:footerReference w:type="default" r:id="rId9"/>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9D" w:rsidRDefault="00C5639D" w:rsidP="00C5639D">
      <w:pPr>
        <w:spacing w:after="0" w:line="240" w:lineRule="auto"/>
      </w:pPr>
      <w:r>
        <w:separator/>
      </w:r>
    </w:p>
  </w:endnote>
  <w:endnote w:type="continuationSeparator" w:id="0">
    <w:p w:rsidR="00C5639D" w:rsidRDefault="00C5639D" w:rsidP="00C5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60082579"/>
      <w:docPartObj>
        <w:docPartGallery w:val="Page Numbers (Top of Page)"/>
        <w:docPartUnique/>
      </w:docPartObj>
    </w:sdtPr>
    <w:sdtContent>
      <w:p w:rsidR="00C5639D" w:rsidRPr="007201D4" w:rsidRDefault="00C5639D" w:rsidP="00C5639D">
        <w:pPr>
          <w:pStyle w:val="af1"/>
          <w:autoSpaceDE w:val="0"/>
          <w:autoSpaceDN w:val="0"/>
          <w:jc w:val="right"/>
          <w:rPr>
            <w:sz w:val="20"/>
            <w:szCs w:val="20"/>
          </w:rPr>
        </w:pPr>
        <w:r w:rsidRPr="007201D4">
          <w:rPr>
            <w:sz w:val="20"/>
            <w:szCs w:val="20"/>
          </w:rPr>
          <w:t xml:space="preserve">Страница </w:t>
        </w:r>
        <w:r w:rsidRPr="007201D4">
          <w:rPr>
            <w:bCs/>
            <w:sz w:val="20"/>
            <w:szCs w:val="20"/>
          </w:rPr>
          <w:fldChar w:fldCharType="begin"/>
        </w:r>
        <w:r w:rsidRPr="007201D4">
          <w:rPr>
            <w:bCs/>
            <w:sz w:val="20"/>
            <w:szCs w:val="20"/>
          </w:rPr>
          <w:instrText>PAGE</w:instrText>
        </w:r>
        <w:r w:rsidRPr="007201D4">
          <w:rPr>
            <w:bCs/>
            <w:sz w:val="20"/>
            <w:szCs w:val="20"/>
          </w:rPr>
          <w:fldChar w:fldCharType="separate"/>
        </w:r>
        <w:r>
          <w:rPr>
            <w:bCs/>
            <w:noProof/>
            <w:sz w:val="20"/>
            <w:szCs w:val="20"/>
          </w:rPr>
          <w:t>7</w:t>
        </w:r>
        <w:r w:rsidRPr="007201D4">
          <w:rPr>
            <w:bCs/>
            <w:sz w:val="20"/>
            <w:szCs w:val="20"/>
          </w:rPr>
          <w:fldChar w:fldCharType="end"/>
        </w:r>
        <w:r w:rsidRPr="007201D4">
          <w:rPr>
            <w:sz w:val="20"/>
            <w:szCs w:val="20"/>
          </w:rPr>
          <w:t xml:space="preserve"> из </w:t>
        </w:r>
        <w:r w:rsidRPr="007201D4">
          <w:rPr>
            <w:bCs/>
            <w:sz w:val="20"/>
            <w:szCs w:val="20"/>
          </w:rPr>
          <w:fldChar w:fldCharType="begin"/>
        </w:r>
        <w:r w:rsidRPr="007201D4">
          <w:rPr>
            <w:bCs/>
            <w:sz w:val="20"/>
            <w:szCs w:val="20"/>
          </w:rPr>
          <w:instrText>NUMPAGES</w:instrText>
        </w:r>
        <w:r w:rsidRPr="007201D4">
          <w:rPr>
            <w:bCs/>
            <w:sz w:val="20"/>
            <w:szCs w:val="20"/>
          </w:rPr>
          <w:fldChar w:fldCharType="separate"/>
        </w:r>
        <w:r>
          <w:rPr>
            <w:bCs/>
            <w:noProof/>
            <w:sz w:val="20"/>
            <w:szCs w:val="20"/>
          </w:rPr>
          <w:t>7</w:t>
        </w:r>
        <w:r w:rsidRPr="007201D4">
          <w:rPr>
            <w:bCs/>
            <w:sz w:val="20"/>
            <w:szCs w:val="20"/>
          </w:rPr>
          <w:fldChar w:fldCharType="end"/>
        </w:r>
      </w:p>
    </w:sdtContent>
  </w:sdt>
  <w:p w:rsidR="00C5639D" w:rsidRDefault="00C5639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9D" w:rsidRDefault="00C5639D" w:rsidP="00C5639D">
      <w:pPr>
        <w:spacing w:after="0" w:line="240" w:lineRule="auto"/>
      </w:pPr>
      <w:r>
        <w:separator/>
      </w:r>
    </w:p>
  </w:footnote>
  <w:footnote w:type="continuationSeparator" w:id="0">
    <w:p w:rsidR="00C5639D" w:rsidRDefault="00C5639D" w:rsidP="00C563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68F"/>
    <w:multiLevelType w:val="hybridMultilevel"/>
    <w:tmpl w:val="2752F810"/>
    <w:lvl w:ilvl="0" w:tplc="E0001F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5366F"/>
    <w:multiLevelType w:val="hybridMultilevel"/>
    <w:tmpl w:val="D4B6C7A8"/>
    <w:lvl w:ilvl="0" w:tplc="E6222F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644009"/>
    <w:multiLevelType w:val="multilevel"/>
    <w:tmpl w:val="6DA020A4"/>
    <w:lvl w:ilvl="0">
      <w:start w:val="4"/>
      <w:numFmt w:val="decimal"/>
      <w:lvlText w:val="%1."/>
      <w:lvlJc w:val="left"/>
      <w:pPr>
        <w:ind w:left="360" w:hanging="360"/>
      </w:pPr>
      <w:rPr>
        <w:rFonts w:eastAsia="SimSun" w:hint="default"/>
      </w:rPr>
    </w:lvl>
    <w:lvl w:ilvl="1">
      <w:start w:val="1"/>
      <w:numFmt w:val="decimal"/>
      <w:lvlText w:val="7.%2"/>
      <w:lvlJc w:val="left"/>
      <w:pPr>
        <w:ind w:left="3905" w:hanging="360"/>
      </w:pPr>
      <w:rPr>
        <w:rFonts w:hint="default"/>
      </w:rPr>
    </w:lvl>
    <w:lvl w:ilvl="2">
      <w:start w:val="1"/>
      <w:numFmt w:val="decimal"/>
      <w:lvlText w:val="6.5.%3"/>
      <w:lvlJc w:val="left"/>
      <w:pPr>
        <w:ind w:left="720" w:hanging="720"/>
      </w:pPr>
      <w:rPr>
        <w:rFonts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
    <w:nsid w:val="0DF809B2"/>
    <w:multiLevelType w:val="multilevel"/>
    <w:tmpl w:val="854E83D8"/>
    <w:lvl w:ilvl="0">
      <w:start w:val="4"/>
      <w:numFmt w:val="decimal"/>
      <w:lvlText w:val="%1."/>
      <w:lvlJc w:val="left"/>
      <w:pPr>
        <w:ind w:left="360" w:hanging="360"/>
      </w:pPr>
      <w:rPr>
        <w:rFonts w:eastAsia="SimSun" w:hint="default"/>
      </w:rPr>
    </w:lvl>
    <w:lvl w:ilvl="1">
      <w:start w:val="1"/>
      <w:numFmt w:val="decimal"/>
      <w:lvlText w:val="%1.%2"/>
      <w:lvlJc w:val="left"/>
      <w:pPr>
        <w:ind w:left="0" w:firstLine="0"/>
      </w:pPr>
      <w:rPr>
        <w:rFonts w:eastAsia="SimSun" w:hint="default"/>
      </w:rPr>
    </w:lvl>
    <w:lvl w:ilvl="2">
      <w:start w:val="4"/>
      <w:numFmt w:val="decimal"/>
      <w:lvlText w:val="6.5.%3"/>
      <w:lvlJc w:val="left"/>
      <w:pPr>
        <w:ind w:left="720" w:hanging="720"/>
      </w:pPr>
      <w:rPr>
        <w:rFonts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
    <w:nsid w:val="0E311099"/>
    <w:multiLevelType w:val="multilevel"/>
    <w:tmpl w:val="C736EC9C"/>
    <w:lvl w:ilvl="0">
      <w:start w:val="4"/>
      <w:numFmt w:val="decimal"/>
      <w:lvlText w:val="%1."/>
      <w:lvlJc w:val="left"/>
      <w:pPr>
        <w:ind w:left="360" w:hanging="360"/>
      </w:pPr>
      <w:rPr>
        <w:rFonts w:eastAsia="SimSun" w:hint="default"/>
      </w:rPr>
    </w:lvl>
    <w:lvl w:ilvl="1">
      <w:start w:val="1"/>
      <w:numFmt w:val="decimal"/>
      <w:lvlText w:val="6.%2"/>
      <w:lvlJc w:val="left"/>
      <w:pPr>
        <w:ind w:left="3905" w:hanging="360"/>
      </w:pPr>
      <w:rPr>
        <w:rFonts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
    <w:nsid w:val="1F083CA3"/>
    <w:multiLevelType w:val="multilevel"/>
    <w:tmpl w:val="DAC07CC0"/>
    <w:lvl w:ilvl="0">
      <w:start w:val="6"/>
      <w:numFmt w:val="decimal"/>
      <w:lvlText w:val="%1."/>
      <w:lvlJc w:val="left"/>
      <w:pPr>
        <w:ind w:left="480" w:hanging="480"/>
      </w:pPr>
      <w:rPr>
        <w:rFonts w:hint="default"/>
      </w:rPr>
    </w:lvl>
    <w:lvl w:ilvl="1">
      <w:start w:val="5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263878"/>
    <w:multiLevelType w:val="multilevel"/>
    <w:tmpl w:val="0BE6F954"/>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C75D96"/>
    <w:multiLevelType w:val="multilevel"/>
    <w:tmpl w:val="977268DA"/>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2DDE56E1"/>
    <w:multiLevelType w:val="multilevel"/>
    <w:tmpl w:val="A07C2BD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F034A84"/>
    <w:multiLevelType w:val="multilevel"/>
    <w:tmpl w:val="B2002E5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i w:val="0"/>
        <w:iCs/>
        <w:color w:val="auto"/>
      </w:rPr>
    </w:lvl>
    <w:lvl w:ilvl="2">
      <w:start w:val="1"/>
      <w:numFmt w:val="bullet"/>
      <w:lvlText w:val=""/>
      <w:lvlJc w:val="left"/>
      <w:pPr>
        <w:ind w:left="504" w:hanging="504"/>
      </w:pPr>
      <w:rPr>
        <w:rFonts w:ascii="Wingdings" w:hAnsi="Wingdings" w:hint="default"/>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AF7FF3"/>
    <w:multiLevelType w:val="multilevel"/>
    <w:tmpl w:val="448614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2B2677"/>
    <w:multiLevelType w:val="multilevel"/>
    <w:tmpl w:val="487C2D4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BD2957"/>
    <w:multiLevelType w:val="hybridMultilevel"/>
    <w:tmpl w:val="63AC1598"/>
    <w:lvl w:ilvl="0" w:tplc="242E5792">
      <w:start w:val="1"/>
      <w:numFmt w:val="decimal"/>
      <w:lvlText w:val="5.%1."/>
      <w:lvlJc w:val="left"/>
      <w:pPr>
        <w:ind w:left="720" w:hanging="360"/>
      </w:pPr>
      <w:rPr>
        <w:rFonts w:hint="default"/>
      </w:rPr>
    </w:lvl>
    <w:lvl w:ilvl="1" w:tplc="F6FA64D0" w:tentative="1">
      <w:start w:val="1"/>
      <w:numFmt w:val="lowerLetter"/>
      <w:lvlText w:val="%2."/>
      <w:lvlJc w:val="left"/>
      <w:pPr>
        <w:ind w:left="1440" w:hanging="360"/>
      </w:pPr>
    </w:lvl>
    <w:lvl w:ilvl="2" w:tplc="E3608F1E" w:tentative="1">
      <w:start w:val="1"/>
      <w:numFmt w:val="lowerRoman"/>
      <w:lvlText w:val="%3."/>
      <w:lvlJc w:val="right"/>
      <w:pPr>
        <w:ind w:left="2160" w:hanging="180"/>
      </w:pPr>
    </w:lvl>
    <w:lvl w:ilvl="3" w:tplc="178EF5EC" w:tentative="1">
      <w:start w:val="1"/>
      <w:numFmt w:val="decimal"/>
      <w:lvlText w:val="%4."/>
      <w:lvlJc w:val="left"/>
      <w:pPr>
        <w:ind w:left="2880" w:hanging="360"/>
      </w:pPr>
    </w:lvl>
    <w:lvl w:ilvl="4" w:tplc="0576B840" w:tentative="1">
      <w:start w:val="1"/>
      <w:numFmt w:val="lowerLetter"/>
      <w:lvlText w:val="%5."/>
      <w:lvlJc w:val="left"/>
      <w:pPr>
        <w:ind w:left="3600" w:hanging="360"/>
      </w:pPr>
    </w:lvl>
    <w:lvl w:ilvl="5" w:tplc="0DF00E24" w:tentative="1">
      <w:start w:val="1"/>
      <w:numFmt w:val="lowerRoman"/>
      <w:lvlText w:val="%6."/>
      <w:lvlJc w:val="right"/>
      <w:pPr>
        <w:ind w:left="4320" w:hanging="180"/>
      </w:pPr>
    </w:lvl>
    <w:lvl w:ilvl="6" w:tplc="ED28C756" w:tentative="1">
      <w:start w:val="1"/>
      <w:numFmt w:val="decimal"/>
      <w:lvlText w:val="%7."/>
      <w:lvlJc w:val="left"/>
      <w:pPr>
        <w:ind w:left="5040" w:hanging="360"/>
      </w:pPr>
    </w:lvl>
    <w:lvl w:ilvl="7" w:tplc="BD40E442" w:tentative="1">
      <w:start w:val="1"/>
      <w:numFmt w:val="lowerLetter"/>
      <w:lvlText w:val="%8."/>
      <w:lvlJc w:val="left"/>
      <w:pPr>
        <w:ind w:left="5760" w:hanging="360"/>
      </w:pPr>
    </w:lvl>
    <w:lvl w:ilvl="8" w:tplc="7936A6E4" w:tentative="1">
      <w:start w:val="1"/>
      <w:numFmt w:val="lowerRoman"/>
      <w:lvlText w:val="%9."/>
      <w:lvlJc w:val="right"/>
      <w:pPr>
        <w:ind w:left="6480" w:hanging="180"/>
      </w:pPr>
    </w:lvl>
  </w:abstractNum>
  <w:abstractNum w:abstractNumId="13">
    <w:nsid w:val="375E5DA5"/>
    <w:multiLevelType w:val="multilevel"/>
    <w:tmpl w:val="600AF51A"/>
    <w:lvl w:ilvl="0">
      <w:start w:val="4"/>
      <w:numFmt w:val="decimal"/>
      <w:lvlText w:val="%1."/>
      <w:lvlJc w:val="left"/>
      <w:pPr>
        <w:ind w:left="360" w:hanging="360"/>
      </w:pPr>
      <w:rPr>
        <w:rFonts w:eastAsia="SimSun" w:hint="default"/>
      </w:rPr>
    </w:lvl>
    <w:lvl w:ilvl="1">
      <w:start w:val="6"/>
      <w:numFmt w:val="decimal"/>
      <w:lvlText w:val="%1.%2."/>
      <w:lvlJc w:val="left"/>
      <w:pPr>
        <w:ind w:left="3905" w:hanging="360"/>
      </w:pPr>
      <w:rPr>
        <w:rFonts w:eastAsia="SimSun" w:hint="default"/>
      </w:rPr>
    </w:lvl>
    <w:lvl w:ilvl="2">
      <w:start w:val="1"/>
      <w:numFmt w:val="decimal"/>
      <w:lvlText w:val="6.5.%3"/>
      <w:lvlJc w:val="left"/>
      <w:pPr>
        <w:ind w:left="720" w:hanging="720"/>
      </w:pPr>
      <w:rPr>
        <w:rFonts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4">
    <w:nsid w:val="56FA042F"/>
    <w:multiLevelType w:val="hybridMultilevel"/>
    <w:tmpl w:val="10EC9140"/>
    <w:lvl w:ilvl="0" w:tplc="F22E78F0">
      <w:start w:val="1"/>
      <w:numFmt w:val="decimal"/>
      <w:lvlText w:val="5.%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45468D"/>
    <w:multiLevelType w:val="multilevel"/>
    <w:tmpl w:val="AEDE0714"/>
    <w:name w:val="CobbNumbering35232"/>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644881"/>
    <w:multiLevelType w:val="multilevel"/>
    <w:tmpl w:val="9BF8FD14"/>
    <w:lvl w:ilvl="0">
      <w:start w:val="1"/>
      <w:numFmt w:val="decimal"/>
      <w:lvlText w:val="%1."/>
      <w:lvlJc w:val="left"/>
      <w:pPr>
        <w:ind w:left="360" w:hanging="360"/>
      </w:pPr>
      <w:rPr>
        <w:rFonts w:hint="default"/>
      </w:rPr>
    </w:lvl>
    <w:lvl w:ilvl="1">
      <w:start w:val="1"/>
      <w:numFmt w:val="decimal"/>
      <w:lvlText w:val="%1.%2."/>
      <w:lvlJc w:val="left"/>
      <w:pPr>
        <w:ind w:left="107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7">
    <w:nsid w:val="7B9A160C"/>
    <w:multiLevelType w:val="multilevel"/>
    <w:tmpl w:val="759ECD72"/>
    <w:lvl w:ilvl="0">
      <w:start w:val="4"/>
      <w:numFmt w:val="decimal"/>
      <w:lvlText w:val="%1."/>
      <w:lvlJc w:val="left"/>
      <w:pPr>
        <w:ind w:left="360" w:hanging="360"/>
      </w:pPr>
      <w:rPr>
        <w:rFonts w:eastAsia="SimSun" w:hint="default"/>
      </w:rPr>
    </w:lvl>
    <w:lvl w:ilvl="1">
      <w:start w:val="1"/>
      <w:numFmt w:val="decimal"/>
      <w:lvlText w:val="9.%2"/>
      <w:lvlJc w:val="left"/>
      <w:pPr>
        <w:ind w:left="3905" w:hanging="360"/>
      </w:pPr>
      <w:rPr>
        <w:rFonts w:hint="default"/>
      </w:rPr>
    </w:lvl>
    <w:lvl w:ilvl="2">
      <w:start w:val="1"/>
      <w:numFmt w:val="decimal"/>
      <w:lvlText w:val="6.5.%3"/>
      <w:lvlJc w:val="left"/>
      <w:pPr>
        <w:ind w:left="720" w:hanging="720"/>
      </w:pPr>
      <w:rPr>
        <w:rFonts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num w:numId="1">
    <w:abstractNumId w:val="6"/>
  </w:num>
  <w:num w:numId="2">
    <w:abstractNumId w:val="11"/>
  </w:num>
  <w:num w:numId="3">
    <w:abstractNumId w:val="3"/>
  </w:num>
  <w:num w:numId="4">
    <w:abstractNumId w:val="8"/>
  </w:num>
  <w:num w:numId="5">
    <w:abstractNumId w:val="0"/>
  </w:num>
  <w:num w:numId="6">
    <w:abstractNumId w:val="16"/>
  </w:num>
  <w:num w:numId="7">
    <w:abstractNumId w:val="14"/>
  </w:num>
  <w:num w:numId="8">
    <w:abstractNumId w:val="4"/>
  </w:num>
  <w:num w:numId="9">
    <w:abstractNumId w:val="13"/>
  </w:num>
  <w:num w:numId="10">
    <w:abstractNumId w:val="2"/>
  </w:num>
  <w:num w:numId="11">
    <w:abstractNumId w:val="17"/>
  </w:num>
  <w:num w:numId="12">
    <w:abstractNumId w:val="15"/>
  </w:num>
  <w:num w:numId="13">
    <w:abstractNumId w:val="9"/>
  </w:num>
  <w:num w:numId="14">
    <w:abstractNumId w:val="7"/>
  </w:num>
  <w:num w:numId="15">
    <w:abstractNumId w:val="12"/>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MdmGvahJL+DOEMerwigiWTc8juM=" w:salt="T+HyKa3cXPnfQecitufyO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C8"/>
    <w:rsid w:val="00117ECF"/>
    <w:rsid w:val="00135436"/>
    <w:rsid w:val="00232DEA"/>
    <w:rsid w:val="003371F5"/>
    <w:rsid w:val="003E45BC"/>
    <w:rsid w:val="00423F0B"/>
    <w:rsid w:val="004644F3"/>
    <w:rsid w:val="004A5F88"/>
    <w:rsid w:val="00564FEC"/>
    <w:rsid w:val="005D4479"/>
    <w:rsid w:val="008020B4"/>
    <w:rsid w:val="00804F45"/>
    <w:rsid w:val="00846F1F"/>
    <w:rsid w:val="00850300"/>
    <w:rsid w:val="00883E6A"/>
    <w:rsid w:val="00885FCF"/>
    <w:rsid w:val="00886D01"/>
    <w:rsid w:val="0096146F"/>
    <w:rsid w:val="00966648"/>
    <w:rsid w:val="00A26B51"/>
    <w:rsid w:val="00A72C87"/>
    <w:rsid w:val="00A9208E"/>
    <w:rsid w:val="00A9708F"/>
    <w:rsid w:val="00AA2AF3"/>
    <w:rsid w:val="00B80C58"/>
    <w:rsid w:val="00BA14F8"/>
    <w:rsid w:val="00C11261"/>
    <w:rsid w:val="00C5639D"/>
    <w:rsid w:val="00CB53F0"/>
    <w:rsid w:val="00D267D5"/>
    <w:rsid w:val="00E35C76"/>
    <w:rsid w:val="00E50DC8"/>
    <w:rsid w:val="00F3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Body Text" w:locked="0" w:uiPriority="0"/>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Plain Text" w:locked="0" w:uiPriority="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79"/>
    <w:rPr>
      <w:rFonts w:ascii="Times New Roman" w:hAnsi="Times New Roman" w:cs="Times New Roman"/>
      <w:sz w:val="24"/>
      <w:szCs w:val="24"/>
    </w:rPr>
  </w:style>
  <w:style w:type="paragraph" w:styleId="1">
    <w:name w:val="heading 1"/>
    <w:basedOn w:val="a"/>
    <w:next w:val="a"/>
    <w:link w:val="10"/>
    <w:uiPriority w:val="9"/>
    <w:qFormat/>
    <w:locked/>
    <w:rsid w:val="005D4479"/>
    <w:pPr>
      <w:keepNext/>
      <w:spacing w:before="240" w:after="0"/>
      <w:jc w:val="center"/>
      <w:outlineLvl w:val="0"/>
    </w:pPr>
    <w:rPr>
      <w:rFonts w:eastAsiaTheme="majorEastAsia" w:cstheme="majorBidi"/>
      <w:b/>
      <w:bCs/>
      <w:szCs w:val="28"/>
    </w:rPr>
  </w:style>
  <w:style w:type="paragraph" w:styleId="2">
    <w:name w:val="heading 2"/>
    <w:basedOn w:val="a"/>
    <w:next w:val="a"/>
    <w:link w:val="20"/>
    <w:uiPriority w:val="9"/>
    <w:semiHidden/>
    <w:unhideWhenUsed/>
    <w:qFormat/>
    <w:locked/>
    <w:rsid w:val="00D267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locked/>
    <w:rsid w:val="005D4479"/>
    <w:pPr>
      <w:spacing w:after="0" w:line="240" w:lineRule="auto"/>
    </w:pPr>
    <w:rPr>
      <w:rFonts w:ascii="Consultant" w:eastAsia="Times New Roman" w:hAnsi="Consultant" w:cs="Consultant"/>
      <w:b/>
      <w:bCs/>
      <w:lang w:eastAsia="ru-RU"/>
    </w:rPr>
  </w:style>
  <w:style w:type="character" w:customStyle="1" w:styleId="10">
    <w:name w:val="Заголовок 1 Знак"/>
    <w:basedOn w:val="a0"/>
    <w:link w:val="1"/>
    <w:uiPriority w:val="9"/>
    <w:rsid w:val="005D4479"/>
    <w:rPr>
      <w:rFonts w:ascii="Times New Roman" w:eastAsiaTheme="majorEastAsia" w:hAnsi="Times New Roman" w:cstheme="majorBidi"/>
      <w:b/>
      <w:bCs/>
      <w:sz w:val="24"/>
      <w:szCs w:val="28"/>
    </w:rPr>
  </w:style>
  <w:style w:type="paragraph" w:styleId="a3">
    <w:name w:val="List Paragraph"/>
    <w:basedOn w:val="a"/>
    <w:link w:val="a4"/>
    <w:uiPriority w:val="34"/>
    <w:qFormat/>
    <w:locked/>
    <w:rsid w:val="005D4479"/>
    <w:pPr>
      <w:ind w:left="720"/>
      <w:contextualSpacing/>
    </w:pPr>
  </w:style>
  <w:style w:type="table" w:styleId="a5">
    <w:name w:val="Table Grid"/>
    <w:basedOn w:val="a1"/>
    <w:uiPriority w:val="59"/>
    <w:locked/>
    <w:rsid w:val="005D447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locked/>
    <w:rsid w:val="005D4479"/>
    <w:rPr>
      <w:color w:val="808080"/>
    </w:rPr>
  </w:style>
  <w:style w:type="paragraph" w:styleId="a7">
    <w:name w:val="Balloon Text"/>
    <w:basedOn w:val="a"/>
    <w:link w:val="a8"/>
    <w:uiPriority w:val="99"/>
    <w:semiHidden/>
    <w:unhideWhenUsed/>
    <w:locked/>
    <w:rsid w:val="005D447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4479"/>
    <w:rPr>
      <w:rFonts w:ascii="Tahoma" w:hAnsi="Tahoma" w:cs="Tahoma"/>
      <w:sz w:val="16"/>
      <w:szCs w:val="16"/>
    </w:rPr>
  </w:style>
  <w:style w:type="character" w:customStyle="1" w:styleId="a9">
    <w:name w:val="Николай"/>
    <w:basedOn w:val="a0"/>
    <w:uiPriority w:val="1"/>
    <w:locked/>
    <w:rsid w:val="005D4479"/>
    <w:rPr>
      <w:rFonts w:ascii="Times New Roman" w:hAnsi="Times New Roman"/>
      <w:sz w:val="20"/>
      <w:bdr w:val="none" w:sz="0" w:space="0" w:color="auto"/>
      <w:shd w:val="clear" w:color="auto" w:fill="D9D9D9" w:themeFill="background1" w:themeFillShade="D9"/>
    </w:rPr>
  </w:style>
  <w:style w:type="character" w:customStyle="1" w:styleId="11">
    <w:name w:val="Николай 1"/>
    <w:basedOn w:val="a0"/>
    <w:uiPriority w:val="1"/>
    <w:locked/>
    <w:rsid w:val="005D4479"/>
    <w:rPr>
      <w:rFonts w:ascii="Times New Roman" w:hAnsi="Times New Roman"/>
      <w:sz w:val="24"/>
      <w:bdr w:val="none" w:sz="0" w:space="0" w:color="auto"/>
      <w:shd w:val="clear" w:color="auto" w:fill="D9D9D9" w:themeFill="background1" w:themeFillShade="D9"/>
    </w:rPr>
  </w:style>
  <w:style w:type="paragraph" w:styleId="aa">
    <w:name w:val="Body Text"/>
    <w:basedOn w:val="a"/>
    <w:link w:val="ab"/>
    <w:locked/>
    <w:rsid w:val="00A9208E"/>
    <w:pPr>
      <w:spacing w:after="0" w:line="240" w:lineRule="auto"/>
      <w:jc w:val="both"/>
    </w:pPr>
    <w:rPr>
      <w:rFonts w:ascii="Arial CYR" w:eastAsia="Times New Roman" w:hAnsi="Arial CYR"/>
      <w:szCs w:val="20"/>
      <w:lang w:eastAsia="ru-RU"/>
    </w:rPr>
  </w:style>
  <w:style w:type="character" w:customStyle="1" w:styleId="ab">
    <w:name w:val="Основной текст Знак"/>
    <w:basedOn w:val="a0"/>
    <w:link w:val="aa"/>
    <w:rsid w:val="00A9208E"/>
    <w:rPr>
      <w:rFonts w:ascii="Arial CYR" w:eastAsia="Times New Roman" w:hAnsi="Arial CYR" w:cs="Times New Roman"/>
      <w:sz w:val="24"/>
      <w:szCs w:val="20"/>
      <w:lang w:eastAsia="ru-RU"/>
    </w:rPr>
  </w:style>
  <w:style w:type="paragraph" w:styleId="ac">
    <w:name w:val="Plain Text"/>
    <w:basedOn w:val="a"/>
    <w:link w:val="ad"/>
    <w:unhideWhenUsed/>
    <w:locked/>
    <w:rsid w:val="00966648"/>
    <w:pPr>
      <w:spacing w:after="0" w:line="240" w:lineRule="auto"/>
    </w:pPr>
    <w:rPr>
      <w:rFonts w:ascii="Consolas" w:eastAsia="Calibri" w:hAnsi="Consolas"/>
      <w:sz w:val="21"/>
      <w:szCs w:val="21"/>
    </w:rPr>
  </w:style>
  <w:style w:type="character" w:customStyle="1" w:styleId="ad">
    <w:name w:val="Текст Знак"/>
    <w:basedOn w:val="a0"/>
    <w:link w:val="ac"/>
    <w:rsid w:val="00966648"/>
    <w:rPr>
      <w:rFonts w:ascii="Consolas" w:eastAsia="Calibri" w:hAnsi="Consolas" w:cs="Times New Roman"/>
      <w:sz w:val="21"/>
      <w:szCs w:val="21"/>
    </w:rPr>
  </w:style>
  <w:style w:type="character" w:customStyle="1" w:styleId="20">
    <w:name w:val="Заголовок 2 Знак"/>
    <w:basedOn w:val="a0"/>
    <w:link w:val="2"/>
    <w:uiPriority w:val="9"/>
    <w:semiHidden/>
    <w:rsid w:val="00D267D5"/>
    <w:rPr>
      <w:rFonts w:asciiTheme="majorHAnsi" w:eastAsiaTheme="majorEastAsia" w:hAnsiTheme="majorHAnsi" w:cstheme="majorBidi"/>
      <w:b/>
      <w:bCs/>
      <w:color w:val="4F81BD" w:themeColor="accent1"/>
      <w:sz w:val="26"/>
      <w:szCs w:val="26"/>
    </w:rPr>
  </w:style>
  <w:style w:type="character" w:styleId="ae">
    <w:name w:val="Hyperlink"/>
    <w:basedOn w:val="a0"/>
    <w:uiPriority w:val="99"/>
    <w:unhideWhenUsed/>
    <w:locked/>
    <w:rsid w:val="00D267D5"/>
    <w:rPr>
      <w:color w:val="0000FF" w:themeColor="hyperlink"/>
      <w:u w:val="single"/>
    </w:rPr>
  </w:style>
  <w:style w:type="character" w:customStyle="1" w:styleId="21">
    <w:name w:val="Николай 2"/>
    <w:basedOn w:val="a0"/>
    <w:uiPriority w:val="1"/>
    <w:rsid w:val="00BA14F8"/>
    <w:rPr>
      <w:rFonts w:ascii="Times New Roman" w:hAnsi="Times New Roman"/>
      <w:sz w:val="24"/>
    </w:rPr>
  </w:style>
  <w:style w:type="character" w:customStyle="1" w:styleId="a4">
    <w:name w:val="Абзац списка Знак"/>
    <w:link w:val="a3"/>
    <w:uiPriority w:val="34"/>
    <w:locked/>
    <w:rsid w:val="008020B4"/>
    <w:rPr>
      <w:rFonts w:ascii="Times New Roman" w:hAnsi="Times New Roman" w:cs="Times New Roman"/>
      <w:sz w:val="24"/>
      <w:szCs w:val="24"/>
    </w:rPr>
  </w:style>
  <w:style w:type="character" w:customStyle="1" w:styleId="12">
    <w:name w:val="Николай1"/>
    <w:basedOn w:val="a0"/>
    <w:uiPriority w:val="1"/>
    <w:locked/>
    <w:rsid w:val="008020B4"/>
    <w:rPr>
      <w:rFonts w:ascii="Times New Roman" w:hAnsi="Times New Roman"/>
      <w:sz w:val="20"/>
      <w:bdr w:val="none" w:sz="0" w:space="0" w:color="auto"/>
      <w:shd w:val="clear" w:color="auto" w:fill="D9D9D9" w:themeFill="background1" w:themeFillShade="D9"/>
    </w:rPr>
  </w:style>
  <w:style w:type="paragraph" w:styleId="af">
    <w:name w:val="header"/>
    <w:basedOn w:val="a"/>
    <w:link w:val="af0"/>
    <w:uiPriority w:val="99"/>
    <w:unhideWhenUsed/>
    <w:locked/>
    <w:rsid w:val="00C5639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5639D"/>
    <w:rPr>
      <w:rFonts w:ascii="Times New Roman" w:hAnsi="Times New Roman" w:cs="Times New Roman"/>
      <w:sz w:val="24"/>
      <w:szCs w:val="24"/>
    </w:rPr>
  </w:style>
  <w:style w:type="paragraph" w:styleId="af1">
    <w:name w:val="footer"/>
    <w:basedOn w:val="a"/>
    <w:link w:val="af2"/>
    <w:uiPriority w:val="99"/>
    <w:unhideWhenUsed/>
    <w:locked/>
    <w:rsid w:val="00C5639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639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Body Text" w:locked="0" w:uiPriority="0"/>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Plain Text" w:locked="0" w:uiPriority="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79"/>
    <w:rPr>
      <w:rFonts w:ascii="Times New Roman" w:hAnsi="Times New Roman" w:cs="Times New Roman"/>
      <w:sz w:val="24"/>
      <w:szCs w:val="24"/>
    </w:rPr>
  </w:style>
  <w:style w:type="paragraph" w:styleId="1">
    <w:name w:val="heading 1"/>
    <w:basedOn w:val="a"/>
    <w:next w:val="a"/>
    <w:link w:val="10"/>
    <w:uiPriority w:val="9"/>
    <w:qFormat/>
    <w:locked/>
    <w:rsid w:val="005D4479"/>
    <w:pPr>
      <w:keepNext/>
      <w:spacing w:before="240" w:after="0"/>
      <w:jc w:val="center"/>
      <w:outlineLvl w:val="0"/>
    </w:pPr>
    <w:rPr>
      <w:rFonts w:eastAsiaTheme="majorEastAsia" w:cstheme="majorBidi"/>
      <w:b/>
      <w:bCs/>
      <w:szCs w:val="28"/>
    </w:rPr>
  </w:style>
  <w:style w:type="paragraph" w:styleId="2">
    <w:name w:val="heading 2"/>
    <w:basedOn w:val="a"/>
    <w:next w:val="a"/>
    <w:link w:val="20"/>
    <w:uiPriority w:val="9"/>
    <w:semiHidden/>
    <w:unhideWhenUsed/>
    <w:qFormat/>
    <w:locked/>
    <w:rsid w:val="00D267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locked/>
    <w:rsid w:val="005D4479"/>
    <w:pPr>
      <w:spacing w:after="0" w:line="240" w:lineRule="auto"/>
    </w:pPr>
    <w:rPr>
      <w:rFonts w:ascii="Consultant" w:eastAsia="Times New Roman" w:hAnsi="Consultant" w:cs="Consultant"/>
      <w:b/>
      <w:bCs/>
      <w:lang w:eastAsia="ru-RU"/>
    </w:rPr>
  </w:style>
  <w:style w:type="character" w:customStyle="1" w:styleId="10">
    <w:name w:val="Заголовок 1 Знак"/>
    <w:basedOn w:val="a0"/>
    <w:link w:val="1"/>
    <w:uiPriority w:val="9"/>
    <w:rsid w:val="005D4479"/>
    <w:rPr>
      <w:rFonts w:ascii="Times New Roman" w:eastAsiaTheme="majorEastAsia" w:hAnsi="Times New Roman" w:cstheme="majorBidi"/>
      <w:b/>
      <w:bCs/>
      <w:sz w:val="24"/>
      <w:szCs w:val="28"/>
    </w:rPr>
  </w:style>
  <w:style w:type="paragraph" w:styleId="a3">
    <w:name w:val="List Paragraph"/>
    <w:basedOn w:val="a"/>
    <w:link w:val="a4"/>
    <w:uiPriority w:val="34"/>
    <w:qFormat/>
    <w:locked/>
    <w:rsid w:val="005D4479"/>
    <w:pPr>
      <w:ind w:left="720"/>
      <w:contextualSpacing/>
    </w:pPr>
  </w:style>
  <w:style w:type="table" w:styleId="a5">
    <w:name w:val="Table Grid"/>
    <w:basedOn w:val="a1"/>
    <w:uiPriority w:val="59"/>
    <w:locked/>
    <w:rsid w:val="005D447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locked/>
    <w:rsid w:val="005D4479"/>
    <w:rPr>
      <w:color w:val="808080"/>
    </w:rPr>
  </w:style>
  <w:style w:type="paragraph" w:styleId="a7">
    <w:name w:val="Balloon Text"/>
    <w:basedOn w:val="a"/>
    <w:link w:val="a8"/>
    <w:uiPriority w:val="99"/>
    <w:semiHidden/>
    <w:unhideWhenUsed/>
    <w:locked/>
    <w:rsid w:val="005D447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4479"/>
    <w:rPr>
      <w:rFonts w:ascii="Tahoma" w:hAnsi="Tahoma" w:cs="Tahoma"/>
      <w:sz w:val="16"/>
      <w:szCs w:val="16"/>
    </w:rPr>
  </w:style>
  <w:style w:type="character" w:customStyle="1" w:styleId="a9">
    <w:name w:val="Николай"/>
    <w:basedOn w:val="a0"/>
    <w:uiPriority w:val="1"/>
    <w:locked/>
    <w:rsid w:val="005D4479"/>
    <w:rPr>
      <w:rFonts w:ascii="Times New Roman" w:hAnsi="Times New Roman"/>
      <w:sz w:val="20"/>
      <w:bdr w:val="none" w:sz="0" w:space="0" w:color="auto"/>
      <w:shd w:val="clear" w:color="auto" w:fill="D9D9D9" w:themeFill="background1" w:themeFillShade="D9"/>
    </w:rPr>
  </w:style>
  <w:style w:type="character" w:customStyle="1" w:styleId="11">
    <w:name w:val="Николай 1"/>
    <w:basedOn w:val="a0"/>
    <w:uiPriority w:val="1"/>
    <w:locked/>
    <w:rsid w:val="005D4479"/>
    <w:rPr>
      <w:rFonts w:ascii="Times New Roman" w:hAnsi="Times New Roman"/>
      <w:sz w:val="24"/>
      <w:bdr w:val="none" w:sz="0" w:space="0" w:color="auto"/>
      <w:shd w:val="clear" w:color="auto" w:fill="D9D9D9" w:themeFill="background1" w:themeFillShade="D9"/>
    </w:rPr>
  </w:style>
  <w:style w:type="paragraph" w:styleId="aa">
    <w:name w:val="Body Text"/>
    <w:basedOn w:val="a"/>
    <w:link w:val="ab"/>
    <w:locked/>
    <w:rsid w:val="00A9208E"/>
    <w:pPr>
      <w:spacing w:after="0" w:line="240" w:lineRule="auto"/>
      <w:jc w:val="both"/>
    </w:pPr>
    <w:rPr>
      <w:rFonts w:ascii="Arial CYR" w:eastAsia="Times New Roman" w:hAnsi="Arial CYR"/>
      <w:szCs w:val="20"/>
      <w:lang w:eastAsia="ru-RU"/>
    </w:rPr>
  </w:style>
  <w:style w:type="character" w:customStyle="1" w:styleId="ab">
    <w:name w:val="Основной текст Знак"/>
    <w:basedOn w:val="a0"/>
    <w:link w:val="aa"/>
    <w:rsid w:val="00A9208E"/>
    <w:rPr>
      <w:rFonts w:ascii="Arial CYR" w:eastAsia="Times New Roman" w:hAnsi="Arial CYR" w:cs="Times New Roman"/>
      <w:sz w:val="24"/>
      <w:szCs w:val="20"/>
      <w:lang w:eastAsia="ru-RU"/>
    </w:rPr>
  </w:style>
  <w:style w:type="paragraph" w:styleId="ac">
    <w:name w:val="Plain Text"/>
    <w:basedOn w:val="a"/>
    <w:link w:val="ad"/>
    <w:unhideWhenUsed/>
    <w:locked/>
    <w:rsid w:val="00966648"/>
    <w:pPr>
      <w:spacing w:after="0" w:line="240" w:lineRule="auto"/>
    </w:pPr>
    <w:rPr>
      <w:rFonts w:ascii="Consolas" w:eastAsia="Calibri" w:hAnsi="Consolas"/>
      <w:sz w:val="21"/>
      <w:szCs w:val="21"/>
    </w:rPr>
  </w:style>
  <w:style w:type="character" w:customStyle="1" w:styleId="ad">
    <w:name w:val="Текст Знак"/>
    <w:basedOn w:val="a0"/>
    <w:link w:val="ac"/>
    <w:rsid w:val="00966648"/>
    <w:rPr>
      <w:rFonts w:ascii="Consolas" w:eastAsia="Calibri" w:hAnsi="Consolas" w:cs="Times New Roman"/>
      <w:sz w:val="21"/>
      <w:szCs w:val="21"/>
    </w:rPr>
  </w:style>
  <w:style w:type="character" w:customStyle="1" w:styleId="20">
    <w:name w:val="Заголовок 2 Знак"/>
    <w:basedOn w:val="a0"/>
    <w:link w:val="2"/>
    <w:uiPriority w:val="9"/>
    <w:semiHidden/>
    <w:rsid w:val="00D267D5"/>
    <w:rPr>
      <w:rFonts w:asciiTheme="majorHAnsi" w:eastAsiaTheme="majorEastAsia" w:hAnsiTheme="majorHAnsi" w:cstheme="majorBidi"/>
      <w:b/>
      <w:bCs/>
      <w:color w:val="4F81BD" w:themeColor="accent1"/>
      <w:sz w:val="26"/>
      <w:szCs w:val="26"/>
    </w:rPr>
  </w:style>
  <w:style w:type="character" w:styleId="ae">
    <w:name w:val="Hyperlink"/>
    <w:basedOn w:val="a0"/>
    <w:uiPriority w:val="99"/>
    <w:unhideWhenUsed/>
    <w:locked/>
    <w:rsid w:val="00D267D5"/>
    <w:rPr>
      <w:color w:val="0000FF" w:themeColor="hyperlink"/>
      <w:u w:val="single"/>
    </w:rPr>
  </w:style>
  <w:style w:type="character" w:customStyle="1" w:styleId="21">
    <w:name w:val="Николай 2"/>
    <w:basedOn w:val="a0"/>
    <w:uiPriority w:val="1"/>
    <w:rsid w:val="00BA14F8"/>
    <w:rPr>
      <w:rFonts w:ascii="Times New Roman" w:hAnsi="Times New Roman"/>
      <w:sz w:val="24"/>
    </w:rPr>
  </w:style>
  <w:style w:type="character" w:customStyle="1" w:styleId="a4">
    <w:name w:val="Абзац списка Знак"/>
    <w:link w:val="a3"/>
    <w:uiPriority w:val="34"/>
    <w:locked/>
    <w:rsid w:val="008020B4"/>
    <w:rPr>
      <w:rFonts w:ascii="Times New Roman" w:hAnsi="Times New Roman" w:cs="Times New Roman"/>
      <w:sz w:val="24"/>
      <w:szCs w:val="24"/>
    </w:rPr>
  </w:style>
  <w:style w:type="character" w:customStyle="1" w:styleId="12">
    <w:name w:val="Николай1"/>
    <w:basedOn w:val="a0"/>
    <w:uiPriority w:val="1"/>
    <w:locked/>
    <w:rsid w:val="008020B4"/>
    <w:rPr>
      <w:rFonts w:ascii="Times New Roman" w:hAnsi="Times New Roman"/>
      <w:sz w:val="20"/>
      <w:bdr w:val="none" w:sz="0" w:space="0" w:color="auto"/>
      <w:shd w:val="clear" w:color="auto" w:fill="D9D9D9" w:themeFill="background1" w:themeFillShade="D9"/>
    </w:rPr>
  </w:style>
  <w:style w:type="paragraph" w:styleId="af">
    <w:name w:val="header"/>
    <w:basedOn w:val="a"/>
    <w:link w:val="af0"/>
    <w:uiPriority w:val="99"/>
    <w:unhideWhenUsed/>
    <w:locked/>
    <w:rsid w:val="00C5639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5639D"/>
    <w:rPr>
      <w:rFonts w:ascii="Times New Roman" w:hAnsi="Times New Roman" w:cs="Times New Roman"/>
      <w:sz w:val="24"/>
      <w:szCs w:val="24"/>
    </w:rPr>
  </w:style>
  <w:style w:type="paragraph" w:styleId="af1">
    <w:name w:val="footer"/>
    <w:basedOn w:val="a"/>
    <w:link w:val="af2"/>
    <w:uiPriority w:val="99"/>
    <w:unhideWhenUsed/>
    <w:locked/>
    <w:rsid w:val="00C5639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63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77933608-0CB8-4D77-BA2D-EB028B6EA688}"/>
      </w:docPartPr>
      <w:docPartBody>
        <w:p w:rsidR="00A32D27" w:rsidRDefault="002E5BED">
          <w:r w:rsidRPr="005C69F3">
            <w:rPr>
              <w:rStyle w:val="a3"/>
            </w:rPr>
            <w:t>Место для ввода текста.</w:t>
          </w:r>
        </w:p>
      </w:docPartBody>
    </w:docPart>
    <w:docPart>
      <w:docPartPr>
        <w:name w:val="DefaultPlaceholder_1082065159"/>
        <w:category>
          <w:name w:val="Общие"/>
          <w:gallery w:val="placeholder"/>
        </w:category>
        <w:types>
          <w:type w:val="bbPlcHdr"/>
        </w:types>
        <w:behaviors>
          <w:behavior w:val="content"/>
        </w:behaviors>
        <w:guid w:val="{435648DE-8349-422E-87CC-5D46F4633FD9}"/>
      </w:docPartPr>
      <w:docPartBody>
        <w:p w:rsidR="00793CC9" w:rsidRDefault="00561ABE">
          <w:r w:rsidRPr="00797547">
            <w:rPr>
              <w:rStyle w:val="a3"/>
            </w:rPr>
            <w:t>Выберите элемент.</w:t>
          </w:r>
        </w:p>
      </w:docPartBody>
    </w:docPart>
    <w:docPart>
      <w:docPartPr>
        <w:name w:val="EC321419731D4449B082757A53E464D1"/>
        <w:category>
          <w:name w:val="Общие"/>
          <w:gallery w:val="placeholder"/>
        </w:category>
        <w:types>
          <w:type w:val="bbPlcHdr"/>
        </w:types>
        <w:behaviors>
          <w:behavior w:val="content"/>
        </w:behaviors>
        <w:guid w:val="{1A8FCFF2-739F-4752-B30B-17E932EE47E1}"/>
      </w:docPartPr>
      <w:docPartBody>
        <w:p w:rsidR="00793CC9" w:rsidRDefault="00561ABE" w:rsidP="00561ABE">
          <w:pPr>
            <w:pStyle w:val="EC321419731D4449B082757A53E464D1"/>
          </w:pPr>
          <w:r w:rsidRPr="007F22D7">
            <w:rPr>
              <w:rStyle w:val="a3"/>
            </w:rPr>
            <w:t>Место для ввода текста.</w:t>
          </w:r>
        </w:p>
      </w:docPartBody>
    </w:docPart>
    <w:docPart>
      <w:docPartPr>
        <w:name w:val="6BF64F48001548009AF969C4F5CB1DE5"/>
        <w:category>
          <w:name w:val="Общие"/>
          <w:gallery w:val="placeholder"/>
        </w:category>
        <w:types>
          <w:type w:val="bbPlcHdr"/>
        </w:types>
        <w:behaviors>
          <w:behavior w:val="content"/>
        </w:behaviors>
        <w:guid w:val="{F65C79AB-2EA6-4890-9271-F1B0AB3DADFF}"/>
      </w:docPartPr>
      <w:docPartBody>
        <w:p w:rsidR="00793CC9" w:rsidRDefault="00561ABE" w:rsidP="00561ABE">
          <w:pPr>
            <w:pStyle w:val="6BF64F48001548009AF969C4F5CB1DE5"/>
          </w:pPr>
          <w:r w:rsidRPr="007F22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ED"/>
    <w:rsid w:val="0002542C"/>
    <w:rsid w:val="00163D5C"/>
    <w:rsid w:val="00167EED"/>
    <w:rsid w:val="00263073"/>
    <w:rsid w:val="002E5BED"/>
    <w:rsid w:val="004F5B5C"/>
    <w:rsid w:val="00561ABE"/>
    <w:rsid w:val="00746E87"/>
    <w:rsid w:val="00793CC9"/>
    <w:rsid w:val="00917DFE"/>
    <w:rsid w:val="00934695"/>
    <w:rsid w:val="00A32D27"/>
    <w:rsid w:val="00B9569D"/>
    <w:rsid w:val="00D5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1ABE"/>
    <w:rPr>
      <w:color w:val="808080"/>
    </w:rPr>
  </w:style>
  <w:style w:type="paragraph" w:customStyle="1" w:styleId="EC321419731D4449B082757A53E464D1">
    <w:name w:val="EC321419731D4449B082757A53E464D1"/>
    <w:rsid w:val="00561ABE"/>
  </w:style>
  <w:style w:type="paragraph" w:customStyle="1" w:styleId="6BF64F48001548009AF969C4F5CB1DE5">
    <w:name w:val="6BF64F48001548009AF969C4F5CB1DE5"/>
    <w:rsid w:val="00561A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1ABE"/>
    <w:rPr>
      <w:color w:val="808080"/>
    </w:rPr>
  </w:style>
  <w:style w:type="paragraph" w:customStyle="1" w:styleId="EC321419731D4449B082757A53E464D1">
    <w:name w:val="EC321419731D4449B082757A53E464D1"/>
    <w:rsid w:val="00561ABE"/>
  </w:style>
  <w:style w:type="paragraph" w:customStyle="1" w:styleId="6BF64F48001548009AF969C4F5CB1DE5">
    <w:name w:val="6BF64F48001548009AF969C4F5CB1DE5"/>
    <w:rsid w:val="00561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750C9-3225-4C5A-8C18-CF6E91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2024-10-08T04:45:00Z</dcterms:created>
  <dcterms:modified xsi:type="dcterms:W3CDTF">2025-03-28T05:34:00Z</dcterms:modified>
</cp:coreProperties>
</file>